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710CE" w14:textId="77777777" w:rsidR="003F65CD" w:rsidRDefault="003F65CD" w:rsidP="00BF45D1">
      <w:pPr>
        <w:pStyle w:val="Default"/>
        <w:jc w:val="center"/>
        <w:rPr>
          <w:rFonts w:asciiTheme="minorHAnsi" w:hAnsiTheme="minorHAnsi" w:cstheme="minorHAnsi"/>
          <w:b/>
          <w:bCs/>
          <w:sz w:val="18"/>
          <w:szCs w:val="18"/>
        </w:rPr>
      </w:pPr>
      <w:r>
        <w:object w:dxaOrig="5085" w:dyaOrig="1035" w14:anchorId="5E622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9pt;height:52.05pt" o:ole="">
            <v:imagedata r:id="rId6" o:title=""/>
          </v:shape>
          <o:OLEObject Type="Embed" ProgID="PBrush" ShapeID="_x0000_i1025" DrawAspect="Content" ObjectID="_1818505025" r:id="rId7"/>
        </w:object>
      </w:r>
    </w:p>
    <w:p w14:paraId="666C87C6" w14:textId="77777777" w:rsidR="003F65CD" w:rsidRDefault="003F65CD" w:rsidP="00BF45D1">
      <w:pPr>
        <w:pStyle w:val="Default"/>
        <w:jc w:val="center"/>
        <w:rPr>
          <w:rFonts w:asciiTheme="minorHAnsi" w:hAnsiTheme="minorHAnsi" w:cstheme="minorHAnsi"/>
          <w:b/>
          <w:bCs/>
          <w:sz w:val="18"/>
          <w:szCs w:val="18"/>
        </w:rPr>
      </w:pPr>
    </w:p>
    <w:p w14:paraId="6CA1A812" w14:textId="77777777" w:rsidR="00D506BC" w:rsidRPr="00F37A8A" w:rsidRDefault="00D506BC" w:rsidP="00BF45D1">
      <w:pPr>
        <w:pStyle w:val="Default"/>
        <w:jc w:val="center"/>
        <w:rPr>
          <w:rFonts w:asciiTheme="minorHAnsi" w:hAnsiTheme="minorHAnsi" w:cstheme="minorHAnsi"/>
          <w:b/>
          <w:bCs/>
          <w:color w:val="auto"/>
          <w:sz w:val="28"/>
          <w:szCs w:val="28"/>
        </w:rPr>
      </w:pPr>
      <w:r w:rsidRPr="00F37A8A">
        <w:rPr>
          <w:rFonts w:asciiTheme="minorHAnsi" w:hAnsiTheme="minorHAnsi" w:cstheme="minorHAnsi"/>
          <w:b/>
          <w:bCs/>
          <w:sz w:val="28"/>
          <w:szCs w:val="28"/>
        </w:rPr>
        <w:t>I</w:t>
      </w:r>
      <w:r w:rsidR="003F65CD" w:rsidRPr="00F37A8A">
        <w:rPr>
          <w:rFonts w:asciiTheme="minorHAnsi" w:hAnsiTheme="minorHAnsi" w:cstheme="minorHAnsi"/>
          <w:b/>
          <w:bCs/>
          <w:sz w:val="28"/>
          <w:szCs w:val="28"/>
        </w:rPr>
        <w:t>nvestor</w:t>
      </w:r>
      <w:r w:rsidRPr="00F37A8A">
        <w:rPr>
          <w:rFonts w:asciiTheme="minorHAnsi" w:hAnsiTheme="minorHAnsi" w:cstheme="minorHAnsi"/>
          <w:b/>
          <w:bCs/>
          <w:sz w:val="28"/>
          <w:szCs w:val="28"/>
        </w:rPr>
        <w:t xml:space="preserve"> FAQs </w:t>
      </w:r>
      <w:r w:rsidR="003F65CD" w:rsidRPr="00F37A8A">
        <w:rPr>
          <w:rFonts w:asciiTheme="minorHAnsi" w:hAnsiTheme="minorHAnsi" w:cstheme="minorHAnsi"/>
          <w:b/>
          <w:bCs/>
          <w:sz w:val="28"/>
          <w:szCs w:val="28"/>
        </w:rPr>
        <w:t>for</w:t>
      </w:r>
      <w:r w:rsidRPr="00F37A8A">
        <w:rPr>
          <w:rFonts w:asciiTheme="minorHAnsi" w:hAnsiTheme="minorHAnsi" w:cstheme="minorHAnsi"/>
          <w:b/>
          <w:bCs/>
          <w:sz w:val="28"/>
          <w:szCs w:val="28"/>
        </w:rPr>
        <w:t xml:space="preserve"> </w:t>
      </w:r>
      <w:r w:rsidR="003F65CD" w:rsidRPr="00F37A8A">
        <w:rPr>
          <w:rFonts w:asciiTheme="minorHAnsi" w:hAnsiTheme="minorHAnsi" w:cstheme="minorHAnsi"/>
          <w:b/>
          <w:bCs/>
          <w:color w:val="auto"/>
          <w:sz w:val="28"/>
          <w:szCs w:val="28"/>
        </w:rPr>
        <w:t xml:space="preserve">Claiming Unclaimed Dividend </w:t>
      </w:r>
      <w:r w:rsidR="004A16E0" w:rsidRPr="00F37A8A">
        <w:rPr>
          <w:rFonts w:asciiTheme="minorHAnsi" w:hAnsiTheme="minorHAnsi" w:cstheme="minorHAnsi"/>
          <w:b/>
          <w:bCs/>
          <w:color w:val="auto"/>
          <w:sz w:val="28"/>
          <w:szCs w:val="28"/>
        </w:rPr>
        <w:t xml:space="preserve">on </w:t>
      </w:r>
      <w:r w:rsidR="003F65CD" w:rsidRPr="00F37A8A">
        <w:rPr>
          <w:rFonts w:asciiTheme="minorHAnsi" w:hAnsiTheme="minorHAnsi" w:cstheme="minorHAnsi"/>
          <w:b/>
          <w:bCs/>
          <w:color w:val="auto"/>
          <w:sz w:val="28"/>
          <w:szCs w:val="28"/>
        </w:rPr>
        <w:t>E</w:t>
      </w:r>
      <w:r w:rsidR="004A16E0" w:rsidRPr="00F37A8A">
        <w:rPr>
          <w:rFonts w:asciiTheme="minorHAnsi" w:hAnsiTheme="minorHAnsi" w:cstheme="minorHAnsi"/>
          <w:b/>
          <w:bCs/>
          <w:color w:val="auto"/>
          <w:sz w:val="28"/>
          <w:szCs w:val="28"/>
        </w:rPr>
        <w:t xml:space="preserve">quity </w:t>
      </w:r>
      <w:r w:rsidR="003F65CD" w:rsidRPr="00F37A8A">
        <w:rPr>
          <w:rFonts w:asciiTheme="minorHAnsi" w:hAnsiTheme="minorHAnsi" w:cstheme="minorHAnsi"/>
          <w:b/>
          <w:bCs/>
          <w:color w:val="auto"/>
          <w:sz w:val="28"/>
          <w:szCs w:val="28"/>
        </w:rPr>
        <w:t>S</w:t>
      </w:r>
      <w:r w:rsidR="004A16E0" w:rsidRPr="00F37A8A">
        <w:rPr>
          <w:rFonts w:asciiTheme="minorHAnsi" w:hAnsiTheme="minorHAnsi" w:cstheme="minorHAnsi"/>
          <w:b/>
          <w:bCs/>
          <w:color w:val="auto"/>
          <w:sz w:val="28"/>
          <w:szCs w:val="28"/>
        </w:rPr>
        <w:t>hares</w:t>
      </w:r>
    </w:p>
    <w:p w14:paraId="10B99F05" w14:textId="77777777" w:rsidR="004A16E0" w:rsidRDefault="004A16E0" w:rsidP="00BF45D1">
      <w:pPr>
        <w:pStyle w:val="Default"/>
        <w:jc w:val="center"/>
        <w:rPr>
          <w:rFonts w:asciiTheme="minorHAnsi" w:hAnsiTheme="minorHAnsi" w:cstheme="minorHAnsi"/>
          <w:b/>
          <w:bCs/>
          <w:color w:val="FF0000"/>
          <w:sz w:val="18"/>
          <w:szCs w:val="18"/>
        </w:rPr>
      </w:pPr>
    </w:p>
    <w:p w14:paraId="3C164C9F" w14:textId="77777777" w:rsidR="00E53C1E" w:rsidRDefault="00E53C1E" w:rsidP="00BF45D1">
      <w:pPr>
        <w:pStyle w:val="Default"/>
        <w:jc w:val="center"/>
        <w:rPr>
          <w:rFonts w:asciiTheme="minorHAnsi" w:hAnsiTheme="minorHAnsi" w:cstheme="minorHAnsi"/>
          <w:b/>
          <w:bCs/>
          <w:color w:val="FF0000"/>
          <w:sz w:val="18"/>
          <w:szCs w:val="18"/>
        </w:rPr>
      </w:pPr>
    </w:p>
    <w:p w14:paraId="3E864661" w14:textId="77777777" w:rsidR="004A16E0" w:rsidRPr="005C2337" w:rsidRDefault="004A16E0" w:rsidP="004A16E0">
      <w:pPr>
        <w:pStyle w:val="Default"/>
        <w:rPr>
          <w:rFonts w:asciiTheme="minorHAnsi" w:hAnsiTheme="minorHAnsi" w:cstheme="minorHAnsi"/>
          <w:color w:val="FF0000"/>
          <w:sz w:val="18"/>
          <w:szCs w:val="18"/>
        </w:rPr>
      </w:pPr>
      <w:r w:rsidRPr="00807CD7">
        <w:rPr>
          <w:rFonts w:asciiTheme="minorHAnsi" w:hAnsiTheme="minorHAnsi" w:cstheme="minorHAnsi"/>
          <w:bCs/>
          <w:color w:val="auto"/>
          <w:sz w:val="18"/>
          <w:szCs w:val="18"/>
        </w:rPr>
        <w:t>Dear Sh</w:t>
      </w:r>
      <w:r w:rsidR="00E53C1E" w:rsidRPr="00807CD7">
        <w:rPr>
          <w:rFonts w:asciiTheme="minorHAnsi" w:hAnsiTheme="minorHAnsi" w:cstheme="minorHAnsi"/>
          <w:bCs/>
          <w:color w:val="auto"/>
          <w:sz w:val="18"/>
          <w:szCs w:val="18"/>
        </w:rPr>
        <w:t>areholders</w:t>
      </w:r>
      <w:r w:rsidRPr="00807CD7">
        <w:rPr>
          <w:rFonts w:asciiTheme="minorHAnsi" w:hAnsiTheme="minorHAnsi" w:cstheme="minorHAnsi"/>
          <w:bCs/>
          <w:color w:val="auto"/>
          <w:sz w:val="18"/>
          <w:szCs w:val="18"/>
        </w:rPr>
        <w:t>,</w:t>
      </w:r>
    </w:p>
    <w:p w14:paraId="4046D02E" w14:textId="77777777" w:rsidR="00D506BC" w:rsidRPr="005C2337" w:rsidRDefault="00D506BC" w:rsidP="002651A1">
      <w:pPr>
        <w:pStyle w:val="Default"/>
        <w:jc w:val="both"/>
        <w:rPr>
          <w:rFonts w:asciiTheme="minorHAnsi" w:hAnsiTheme="minorHAnsi" w:cstheme="minorHAnsi"/>
          <w:sz w:val="18"/>
          <w:szCs w:val="18"/>
        </w:rPr>
      </w:pPr>
    </w:p>
    <w:p w14:paraId="77AD3F7C" w14:textId="3CA33ED5" w:rsidR="00E53C1E" w:rsidRPr="005C2337" w:rsidRDefault="00D506BC" w:rsidP="002651A1">
      <w:pPr>
        <w:pStyle w:val="Default"/>
        <w:jc w:val="both"/>
        <w:rPr>
          <w:rFonts w:asciiTheme="minorHAnsi" w:hAnsiTheme="minorHAnsi" w:cstheme="minorHAnsi"/>
          <w:sz w:val="18"/>
          <w:szCs w:val="18"/>
        </w:rPr>
      </w:pPr>
      <w:r w:rsidRPr="005C2337">
        <w:rPr>
          <w:rFonts w:asciiTheme="minorHAnsi" w:hAnsiTheme="minorHAnsi" w:cstheme="minorHAnsi"/>
          <w:sz w:val="18"/>
          <w:szCs w:val="18"/>
        </w:rPr>
        <w:t xml:space="preserve">It is our endeavour to extend best possible services to our </w:t>
      </w:r>
      <w:r w:rsidRPr="00807CD7">
        <w:rPr>
          <w:rFonts w:asciiTheme="minorHAnsi" w:hAnsiTheme="minorHAnsi" w:cstheme="minorHAnsi"/>
          <w:color w:val="auto"/>
          <w:sz w:val="18"/>
          <w:szCs w:val="18"/>
        </w:rPr>
        <w:t>valued shareholders and other investors. For your convenience, we have furnished below a list of frequently asked questions on claiming unclaimed dividends</w:t>
      </w:r>
      <w:r w:rsidR="004A16E0" w:rsidRPr="00807CD7">
        <w:rPr>
          <w:rFonts w:asciiTheme="minorHAnsi" w:hAnsiTheme="minorHAnsi" w:cstheme="minorHAnsi"/>
          <w:color w:val="auto"/>
          <w:sz w:val="18"/>
          <w:szCs w:val="18"/>
        </w:rPr>
        <w:t xml:space="preserve"> </w:t>
      </w:r>
      <w:r w:rsidRPr="00807CD7">
        <w:rPr>
          <w:rFonts w:asciiTheme="minorHAnsi" w:hAnsiTheme="minorHAnsi" w:cstheme="minorHAnsi"/>
          <w:color w:val="auto"/>
          <w:sz w:val="18"/>
          <w:szCs w:val="18"/>
        </w:rPr>
        <w:t xml:space="preserve">declared </w:t>
      </w:r>
      <w:r w:rsidRPr="005C2337">
        <w:rPr>
          <w:rFonts w:asciiTheme="minorHAnsi" w:hAnsiTheme="minorHAnsi" w:cstheme="minorHAnsi"/>
          <w:sz w:val="18"/>
          <w:szCs w:val="18"/>
        </w:rPr>
        <w:t xml:space="preserve">by </w:t>
      </w:r>
      <w:r w:rsidR="003F65CD">
        <w:rPr>
          <w:rFonts w:asciiTheme="minorHAnsi" w:hAnsiTheme="minorHAnsi" w:cstheme="minorHAnsi"/>
          <w:sz w:val="18"/>
          <w:szCs w:val="18"/>
        </w:rPr>
        <w:t>Mahindra &amp; Mahindra Financial Services Limited (“the</w:t>
      </w:r>
      <w:r w:rsidRPr="005C2337">
        <w:rPr>
          <w:rFonts w:asciiTheme="minorHAnsi" w:hAnsiTheme="minorHAnsi" w:cstheme="minorHAnsi"/>
          <w:sz w:val="18"/>
          <w:szCs w:val="18"/>
        </w:rPr>
        <w:t xml:space="preserve"> Company</w:t>
      </w:r>
      <w:r w:rsidR="003F65CD">
        <w:rPr>
          <w:rFonts w:asciiTheme="minorHAnsi" w:hAnsiTheme="minorHAnsi" w:cstheme="minorHAnsi"/>
          <w:sz w:val="18"/>
          <w:szCs w:val="18"/>
        </w:rPr>
        <w:t>”)</w:t>
      </w:r>
      <w:r w:rsidRPr="005C2337">
        <w:rPr>
          <w:rFonts w:asciiTheme="minorHAnsi" w:hAnsiTheme="minorHAnsi" w:cstheme="minorHAnsi"/>
          <w:sz w:val="18"/>
          <w:szCs w:val="18"/>
        </w:rPr>
        <w:t xml:space="preserve"> </w:t>
      </w:r>
      <w:r w:rsidR="00F37A8A">
        <w:rPr>
          <w:rFonts w:asciiTheme="minorHAnsi" w:hAnsiTheme="minorHAnsi" w:cstheme="minorHAnsi"/>
          <w:sz w:val="18"/>
          <w:szCs w:val="18"/>
        </w:rPr>
        <w:t xml:space="preserve">with </w:t>
      </w:r>
      <w:r w:rsidRPr="005C2337">
        <w:rPr>
          <w:rFonts w:asciiTheme="minorHAnsi" w:hAnsiTheme="minorHAnsi" w:cstheme="minorHAnsi"/>
          <w:sz w:val="18"/>
          <w:szCs w:val="18"/>
        </w:rPr>
        <w:t xml:space="preserve">their answers. </w:t>
      </w:r>
    </w:p>
    <w:p w14:paraId="4C6982E3" w14:textId="77777777" w:rsidR="00D506BC" w:rsidRPr="005C2337" w:rsidRDefault="00D506BC" w:rsidP="00597514">
      <w:pPr>
        <w:pStyle w:val="Default"/>
        <w:jc w:val="both"/>
        <w:rPr>
          <w:rFonts w:asciiTheme="minorHAnsi" w:hAnsiTheme="minorHAnsi"/>
        </w:rPr>
      </w:pPr>
      <w:r w:rsidRPr="005C2337">
        <w:rPr>
          <w:rFonts w:asciiTheme="minorHAnsi" w:hAnsiTheme="minorHAnsi"/>
        </w:rPr>
        <w:t xml:space="preserve"> </w:t>
      </w:r>
    </w:p>
    <w:p w14:paraId="06CF2EA3" w14:textId="6C0F25E2" w:rsidR="00D506BC" w:rsidRPr="005C2337" w:rsidRDefault="00D94F3F" w:rsidP="00D23BA8">
      <w:pPr>
        <w:autoSpaceDE w:val="0"/>
        <w:autoSpaceDN w:val="0"/>
        <w:adjustRightInd w:val="0"/>
        <w:spacing w:after="0" w:line="240" w:lineRule="auto"/>
        <w:jc w:val="both"/>
        <w:rPr>
          <w:rFonts w:cstheme="minorHAnsi"/>
          <w:b/>
          <w:color w:val="000000"/>
          <w:sz w:val="18"/>
          <w:szCs w:val="18"/>
        </w:rPr>
      </w:pPr>
      <w:r w:rsidRPr="005C2337">
        <w:rPr>
          <w:rFonts w:cstheme="minorHAnsi"/>
          <w:b/>
          <w:color w:val="000000"/>
          <w:sz w:val="18"/>
          <w:szCs w:val="18"/>
        </w:rPr>
        <w:t xml:space="preserve">A. </w:t>
      </w:r>
      <w:r w:rsidR="00D506BC" w:rsidRPr="005C2337">
        <w:rPr>
          <w:rFonts w:cstheme="minorHAnsi"/>
          <w:b/>
          <w:color w:val="000000"/>
          <w:sz w:val="18"/>
          <w:szCs w:val="18"/>
        </w:rPr>
        <w:t>Details of dividend declared by Mahindra &amp; Mahindra Financial Services Limited (“the Company”</w:t>
      </w:r>
      <w:r w:rsidR="00F37A8A">
        <w:rPr>
          <w:rFonts w:cstheme="minorHAnsi"/>
          <w:b/>
          <w:color w:val="000000"/>
          <w:sz w:val="18"/>
          <w:szCs w:val="18"/>
        </w:rPr>
        <w:t>/ “MMFSL”</w:t>
      </w:r>
      <w:r w:rsidR="00D506BC" w:rsidRPr="005C2337">
        <w:rPr>
          <w:rFonts w:cstheme="minorHAnsi"/>
          <w:b/>
          <w:color w:val="000000"/>
          <w:sz w:val="18"/>
          <w:szCs w:val="18"/>
        </w:rPr>
        <w:t xml:space="preserve">) </w:t>
      </w:r>
    </w:p>
    <w:p w14:paraId="553CD378" w14:textId="77777777" w:rsidR="00D506BC" w:rsidRPr="005C2337" w:rsidRDefault="00D506BC" w:rsidP="002651A1">
      <w:pPr>
        <w:autoSpaceDE w:val="0"/>
        <w:autoSpaceDN w:val="0"/>
        <w:adjustRightInd w:val="0"/>
        <w:spacing w:after="0" w:line="240" w:lineRule="auto"/>
        <w:jc w:val="both"/>
        <w:rPr>
          <w:rFonts w:cstheme="minorHAnsi"/>
          <w:color w:val="000000"/>
          <w:sz w:val="18"/>
          <w:szCs w:val="18"/>
        </w:rPr>
      </w:pP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45"/>
        <w:gridCol w:w="1134"/>
        <w:gridCol w:w="1201"/>
        <w:gridCol w:w="2626"/>
        <w:gridCol w:w="1418"/>
        <w:gridCol w:w="1747"/>
        <w:gridCol w:w="6"/>
      </w:tblGrid>
      <w:tr w:rsidR="00C81189" w:rsidRPr="005C2337" w14:paraId="340C5D3C" w14:textId="77777777" w:rsidTr="005B3F91">
        <w:trPr>
          <w:gridAfter w:val="1"/>
          <w:wAfter w:w="6" w:type="dxa"/>
          <w:trHeight w:val="750"/>
        </w:trPr>
        <w:tc>
          <w:tcPr>
            <w:tcW w:w="945" w:type="dxa"/>
            <w:shd w:val="clear" w:color="auto" w:fill="D1D3D4"/>
            <w:hideMark/>
          </w:tcPr>
          <w:p w14:paraId="19897B89" w14:textId="77777777" w:rsidR="00C81189" w:rsidRPr="005C2337" w:rsidRDefault="00C81189" w:rsidP="00597514">
            <w:pPr>
              <w:pStyle w:val="TableParagraph"/>
              <w:spacing w:before="66" w:line="244" w:lineRule="auto"/>
              <w:ind w:left="79"/>
              <w:jc w:val="center"/>
              <w:rPr>
                <w:rFonts w:asciiTheme="minorHAnsi" w:hAnsiTheme="minorHAnsi" w:cstheme="minorHAnsi"/>
                <w:b/>
                <w:kern w:val="2"/>
                <w:sz w:val="15"/>
                <w:szCs w:val="15"/>
                <w14:ligatures w14:val="standardContextual"/>
              </w:rPr>
            </w:pPr>
            <w:r w:rsidRPr="005C2337">
              <w:rPr>
                <w:rFonts w:asciiTheme="minorHAnsi" w:hAnsiTheme="minorHAnsi" w:cstheme="minorHAnsi"/>
                <w:b/>
                <w:color w:val="231F20"/>
                <w:w w:val="110"/>
                <w:kern w:val="2"/>
                <w:sz w:val="15"/>
                <w:szCs w:val="15"/>
                <w14:ligatures w14:val="standardContextual"/>
              </w:rPr>
              <w:t>Financial</w:t>
            </w:r>
            <w:r w:rsidRPr="005C2337">
              <w:rPr>
                <w:rFonts w:asciiTheme="minorHAnsi" w:hAnsiTheme="minorHAnsi" w:cstheme="minorHAnsi"/>
                <w:b/>
                <w:color w:val="231F20"/>
                <w:spacing w:val="-44"/>
                <w:w w:val="110"/>
                <w:kern w:val="2"/>
                <w:sz w:val="15"/>
                <w:szCs w:val="15"/>
                <w14:ligatures w14:val="standardContextual"/>
              </w:rPr>
              <w:t xml:space="preserve"> </w:t>
            </w:r>
            <w:r w:rsidRPr="005C2337">
              <w:rPr>
                <w:rFonts w:asciiTheme="minorHAnsi" w:hAnsiTheme="minorHAnsi" w:cstheme="minorHAnsi"/>
                <w:b/>
                <w:color w:val="231F20"/>
                <w:w w:val="115"/>
                <w:kern w:val="2"/>
                <w:sz w:val="15"/>
                <w:szCs w:val="15"/>
                <w14:ligatures w14:val="standardContextual"/>
              </w:rPr>
              <w:t>Year</w:t>
            </w:r>
          </w:p>
        </w:tc>
        <w:tc>
          <w:tcPr>
            <w:tcW w:w="1134" w:type="dxa"/>
            <w:shd w:val="clear" w:color="auto" w:fill="D1D3D4"/>
          </w:tcPr>
          <w:p w14:paraId="75643018" w14:textId="3ABC89CF" w:rsidR="00C81189" w:rsidRPr="005C2337" w:rsidRDefault="00C81189" w:rsidP="005B3F91">
            <w:pPr>
              <w:pStyle w:val="TableParagraph"/>
              <w:spacing w:line="276" w:lineRule="auto"/>
              <w:ind w:left="-57"/>
              <w:jc w:val="center"/>
              <w:rPr>
                <w:rFonts w:asciiTheme="minorHAnsi" w:hAnsiTheme="minorHAnsi" w:cstheme="minorHAnsi"/>
                <w:b/>
                <w:color w:val="231F20"/>
                <w:w w:val="115"/>
                <w:kern w:val="2"/>
                <w:sz w:val="15"/>
                <w:szCs w:val="15"/>
                <w14:ligatures w14:val="standardContextual"/>
              </w:rPr>
            </w:pPr>
            <w:r>
              <w:rPr>
                <w:rFonts w:asciiTheme="minorHAnsi" w:hAnsiTheme="minorHAnsi" w:cstheme="minorHAnsi"/>
                <w:b/>
                <w:color w:val="231F20"/>
                <w:w w:val="115"/>
                <w:kern w:val="2"/>
                <w:sz w:val="15"/>
                <w:szCs w:val="15"/>
                <w14:ligatures w14:val="standardContextual"/>
              </w:rPr>
              <w:t xml:space="preserve"> % of Dividend Declared</w:t>
            </w:r>
          </w:p>
        </w:tc>
        <w:tc>
          <w:tcPr>
            <w:tcW w:w="1201" w:type="dxa"/>
            <w:shd w:val="clear" w:color="auto" w:fill="D1D3D4"/>
            <w:hideMark/>
          </w:tcPr>
          <w:p w14:paraId="4A55018C" w14:textId="0B73D2A1" w:rsidR="00C81189" w:rsidRPr="005C2337" w:rsidRDefault="00C81189" w:rsidP="00597514">
            <w:pPr>
              <w:pStyle w:val="TableParagraph"/>
              <w:spacing w:line="276" w:lineRule="auto"/>
              <w:ind w:left="57" w:right="136"/>
              <w:jc w:val="center"/>
              <w:rPr>
                <w:rFonts w:asciiTheme="minorHAnsi" w:hAnsiTheme="minorHAnsi" w:cstheme="minorHAnsi"/>
                <w:b/>
                <w:kern w:val="2"/>
                <w:sz w:val="15"/>
                <w:szCs w:val="15"/>
                <w14:ligatures w14:val="standardContextual"/>
              </w:rPr>
            </w:pPr>
            <w:r w:rsidRPr="005C2337">
              <w:rPr>
                <w:rFonts w:asciiTheme="minorHAnsi" w:hAnsiTheme="minorHAnsi" w:cstheme="minorHAnsi"/>
                <w:b/>
                <w:color w:val="231F20"/>
                <w:w w:val="115"/>
                <w:kern w:val="2"/>
                <w:sz w:val="15"/>
                <w:szCs w:val="15"/>
                <w14:ligatures w14:val="standardContextual"/>
              </w:rPr>
              <w:t>Date</w:t>
            </w:r>
            <w:r w:rsidRPr="005C2337">
              <w:rPr>
                <w:rFonts w:asciiTheme="minorHAnsi" w:hAnsiTheme="minorHAnsi" w:cstheme="minorHAnsi"/>
                <w:b/>
                <w:color w:val="231F20"/>
                <w:spacing w:val="-10"/>
                <w:w w:val="115"/>
                <w:kern w:val="2"/>
                <w:sz w:val="15"/>
                <w:szCs w:val="15"/>
                <w14:ligatures w14:val="standardContextual"/>
              </w:rPr>
              <w:t xml:space="preserve"> </w:t>
            </w:r>
            <w:r w:rsidRPr="005C2337">
              <w:rPr>
                <w:rFonts w:asciiTheme="minorHAnsi" w:hAnsiTheme="minorHAnsi" w:cstheme="minorHAnsi"/>
                <w:b/>
                <w:color w:val="231F20"/>
                <w:w w:val="115"/>
                <w:kern w:val="2"/>
                <w:sz w:val="15"/>
                <w:szCs w:val="15"/>
                <w14:ligatures w14:val="standardContextual"/>
              </w:rPr>
              <w:t>of</w:t>
            </w:r>
            <w:r w:rsidRPr="005C2337">
              <w:rPr>
                <w:rFonts w:asciiTheme="minorHAnsi" w:hAnsiTheme="minorHAnsi" w:cstheme="minorHAnsi"/>
                <w:b/>
                <w:color w:val="231F20"/>
                <w:spacing w:val="-10"/>
                <w:w w:val="115"/>
                <w:kern w:val="2"/>
                <w:sz w:val="15"/>
                <w:szCs w:val="15"/>
                <w14:ligatures w14:val="standardContextual"/>
              </w:rPr>
              <w:t xml:space="preserve"> </w:t>
            </w:r>
            <w:r w:rsidRPr="005C2337">
              <w:rPr>
                <w:rFonts w:asciiTheme="minorHAnsi" w:hAnsiTheme="minorHAnsi" w:cstheme="minorHAnsi"/>
                <w:b/>
                <w:color w:val="231F20"/>
                <w:w w:val="115"/>
                <w:kern w:val="2"/>
                <w:sz w:val="15"/>
                <w:szCs w:val="15"/>
                <w14:ligatures w14:val="standardContextual"/>
              </w:rPr>
              <w:t>declaration</w:t>
            </w:r>
            <w:r w:rsidRPr="005C2337">
              <w:rPr>
                <w:rFonts w:asciiTheme="minorHAnsi" w:hAnsiTheme="minorHAnsi" w:cstheme="minorHAnsi"/>
                <w:b/>
                <w:color w:val="231F20"/>
                <w:spacing w:val="-9"/>
                <w:w w:val="115"/>
                <w:kern w:val="2"/>
                <w:sz w:val="15"/>
                <w:szCs w:val="15"/>
                <w14:ligatures w14:val="standardContextual"/>
              </w:rPr>
              <w:t xml:space="preserve"> </w:t>
            </w:r>
            <w:r>
              <w:rPr>
                <w:rFonts w:asciiTheme="minorHAnsi" w:hAnsiTheme="minorHAnsi" w:cstheme="minorHAnsi"/>
                <w:b/>
                <w:color w:val="231F20"/>
                <w:w w:val="115"/>
                <w:kern w:val="2"/>
                <w:sz w:val="15"/>
                <w:szCs w:val="15"/>
                <w14:ligatures w14:val="standardContextual"/>
              </w:rPr>
              <w:t>o</w:t>
            </w:r>
            <w:r w:rsidRPr="005C2337">
              <w:rPr>
                <w:rFonts w:asciiTheme="minorHAnsi" w:hAnsiTheme="minorHAnsi" w:cstheme="minorHAnsi"/>
                <w:b/>
                <w:color w:val="231F20"/>
                <w:w w:val="115"/>
                <w:kern w:val="2"/>
                <w:sz w:val="15"/>
                <w:szCs w:val="15"/>
                <w14:ligatures w14:val="standardContextual"/>
              </w:rPr>
              <w:t>f</w:t>
            </w:r>
            <w:r>
              <w:rPr>
                <w:rFonts w:asciiTheme="minorHAnsi" w:hAnsiTheme="minorHAnsi" w:cstheme="minorHAnsi"/>
                <w:b/>
                <w:color w:val="231F20"/>
                <w:w w:val="115"/>
                <w:kern w:val="2"/>
                <w:sz w:val="15"/>
                <w:szCs w:val="15"/>
                <w14:ligatures w14:val="standardContextual"/>
              </w:rPr>
              <w:t xml:space="preserve"> </w:t>
            </w:r>
            <w:r w:rsidRPr="005C2337">
              <w:rPr>
                <w:rFonts w:asciiTheme="minorHAnsi" w:hAnsiTheme="minorHAnsi" w:cstheme="minorHAnsi"/>
                <w:b/>
                <w:color w:val="231F20"/>
                <w:spacing w:val="-46"/>
                <w:w w:val="115"/>
                <w:kern w:val="2"/>
                <w:sz w:val="15"/>
                <w:szCs w:val="15"/>
                <w14:ligatures w14:val="standardContextual"/>
              </w:rPr>
              <w:t xml:space="preserve"> </w:t>
            </w:r>
            <w:r w:rsidRPr="005C2337">
              <w:rPr>
                <w:rFonts w:asciiTheme="minorHAnsi" w:hAnsiTheme="minorHAnsi" w:cstheme="minorHAnsi"/>
                <w:b/>
                <w:color w:val="231F20"/>
                <w:w w:val="115"/>
                <w:kern w:val="2"/>
                <w:sz w:val="15"/>
                <w:szCs w:val="15"/>
                <w14:ligatures w14:val="standardContextual"/>
              </w:rPr>
              <w:t>dividend</w:t>
            </w:r>
          </w:p>
        </w:tc>
        <w:tc>
          <w:tcPr>
            <w:tcW w:w="2626" w:type="dxa"/>
            <w:shd w:val="clear" w:color="auto" w:fill="D1D3D4"/>
            <w:hideMark/>
          </w:tcPr>
          <w:p w14:paraId="3A293C57" w14:textId="77777777" w:rsidR="00C81189" w:rsidRPr="005C2337" w:rsidRDefault="00C81189" w:rsidP="00597514">
            <w:pPr>
              <w:pStyle w:val="TableParagraph"/>
              <w:spacing w:before="66" w:line="244" w:lineRule="auto"/>
              <w:ind w:left="57" w:right="279"/>
              <w:jc w:val="center"/>
              <w:rPr>
                <w:rFonts w:asciiTheme="minorHAnsi" w:hAnsiTheme="minorHAnsi" w:cstheme="minorHAnsi"/>
                <w:b/>
                <w:kern w:val="2"/>
                <w:sz w:val="15"/>
                <w:szCs w:val="15"/>
                <w14:ligatures w14:val="standardContextual"/>
              </w:rPr>
            </w:pPr>
            <w:r w:rsidRPr="005C2337">
              <w:rPr>
                <w:rFonts w:asciiTheme="minorHAnsi" w:hAnsiTheme="minorHAnsi" w:cstheme="minorHAnsi"/>
                <w:b/>
                <w:color w:val="231F20"/>
                <w:w w:val="115"/>
                <w:kern w:val="2"/>
                <w:sz w:val="15"/>
                <w:szCs w:val="15"/>
                <w14:ligatures w14:val="standardContextual"/>
              </w:rPr>
              <w:t>Proposed</w:t>
            </w:r>
            <w:r w:rsidRPr="005C2337">
              <w:rPr>
                <w:rFonts w:asciiTheme="minorHAnsi" w:hAnsiTheme="minorHAnsi" w:cstheme="minorHAnsi"/>
                <w:b/>
                <w:color w:val="231F20"/>
                <w:spacing w:val="-13"/>
                <w:w w:val="115"/>
                <w:kern w:val="2"/>
                <w:sz w:val="15"/>
                <w:szCs w:val="15"/>
                <w14:ligatures w14:val="standardContextual"/>
              </w:rPr>
              <w:t xml:space="preserve"> </w:t>
            </w:r>
            <w:r w:rsidRPr="005C2337">
              <w:rPr>
                <w:rFonts w:asciiTheme="minorHAnsi" w:hAnsiTheme="minorHAnsi" w:cstheme="minorHAnsi"/>
                <w:b/>
                <w:color w:val="231F20"/>
                <w:w w:val="115"/>
                <w:kern w:val="2"/>
                <w:sz w:val="15"/>
                <w:szCs w:val="15"/>
                <w14:ligatures w14:val="standardContextual"/>
              </w:rPr>
              <w:t>period</w:t>
            </w:r>
            <w:r w:rsidRPr="005C2337">
              <w:rPr>
                <w:rFonts w:asciiTheme="minorHAnsi" w:hAnsiTheme="minorHAnsi" w:cstheme="minorHAnsi"/>
                <w:b/>
                <w:color w:val="231F20"/>
                <w:spacing w:val="-12"/>
                <w:w w:val="115"/>
                <w:kern w:val="2"/>
                <w:sz w:val="15"/>
                <w:szCs w:val="15"/>
                <w14:ligatures w14:val="standardContextual"/>
              </w:rPr>
              <w:t xml:space="preserve"> </w:t>
            </w:r>
            <w:r w:rsidRPr="005C2337">
              <w:rPr>
                <w:rFonts w:asciiTheme="minorHAnsi" w:hAnsiTheme="minorHAnsi" w:cstheme="minorHAnsi"/>
                <w:b/>
                <w:color w:val="231F20"/>
                <w:w w:val="115"/>
                <w:kern w:val="2"/>
                <w:sz w:val="15"/>
                <w:szCs w:val="15"/>
                <w14:ligatures w14:val="standardContextual"/>
              </w:rPr>
              <w:t>for</w:t>
            </w:r>
            <w:r w:rsidRPr="005C2337">
              <w:rPr>
                <w:rFonts w:asciiTheme="minorHAnsi" w:hAnsiTheme="minorHAnsi" w:cstheme="minorHAnsi"/>
                <w:b/>
                <w:color w:val="231F20"/>
                <w:spacing w:val="-12"/>
                <w:w w:val="115"/>
                <w:kern w:val="2"/>
                <w:sz w:val="15"/>
                <w:szCs w:val="15"/>
                <w14:ligatures w14:val="standardContextual"/>
              </w:rPr>
              <w:t xml:space="preserve"> </w:t>
            </w:r>
            <w:r w:rsidRPr="005C2337">
              <w:rPr>
                <w:rFonts w:asciiTheme="minorHAnsi" w:hAnsiTheme="minorHAnsi" w:cstheme="minorHAnsi"/>
                <w:b/>
                <w:color w:val="231F20"/>
                <w:w w:val="115"/>
                <w:kern w:val="2"/>
                <w:sz w:val="15"/>
                <w:szCs w:val="15"/>
                <w14:ligatures w14:val="standardContextual"/>
              </w:rPr>
              <w:t>transfer</w:t>
            </w:r>
            <w:r w:rsidRPr="005C2337">
              <w:rPr>
                <w:rFonts w:asciiTheme="minorHAnsi" w:hAnsiTheme="minorHAnsi" w:cstheme="minorHAnsi"/>
                <w:b/>
                <w:color w:val="231F20"/>
                <w:spacing w:val="-12"/>
                <w:w w:val="115"/>
                <w:kern w:val="2"/>
                <w:sz w:val="15"/>
                <w:szCs w:val="15"/>
                <w14:ligatures w14:val="standardContextual"/>
              </w:rPr>
              <w:t xml:space="preserve"> </w:t>
            </w:r>
            <w:r w:rsidRPr="005C2337">
              <w:rPr>
                <w:rFonts w:asciiTheme="minorHAnsi" w:hAnsiTheme="minorHAnsi" w:cstheme="minorHAnsi"/>
                <w:b/>
                <w:color w:val="231F20"/>
                <w:w w:val="115"/>
                <w:kern w:val="2"/>
                <w:sz w:val="15"/>
                <w:szCs w:val="15"/>
                <w14:ligatures w14:val="standardContextual"/>
              </w:rPr>
              <w:t>of</w:t>
            </w:r>
            <w:r w:rsidRPr="005C2337">
              <w:rPr>
                <w:rFonts w:asciiTheme="minorHAnsi" w:hAnsiTheme="minorHAnsi" w:cstheme="minorHAnsi"/>
                <w:b/>
                <w:color w:val="231F20"/>
                <w:spacing w:val="-12"/>
                <w:w w:val="115"/>
                <w:kern w:val="2"/>
                <w:sz w:val="15"/>
                <w:szCs w:val="15"/>
                <w14:ligatures w14:val="standardContextual"/>
              </w:rPr>
              <w:t xml:space="preserve"> </w:t>
            </w:r>
            <w:r w:rsidRPr="005C2337">
              <w:rPr>
                <w:rFonts w:asciiTheme="minorHAnsi" w:hAnsiTheme="minorHAnsi" w:cstheme="minorHAnsi"/>
                <w:b/>
                <w:color w:val="231F20"/>
                <w:w w:val="115"/>
                <w:kern w:val="2"/>
                <w:sz w:val="15"/>
                <w:szCs w:val="15"/>
                <w14:ligatures w14:val="standardContextual"/>
              </w:rPr>
              <w:t>unclaimed</w:t>
            </w:r>
            <w:r w:rsidRPr="005C2337">
              <w:rPr>
                <w:rFonts w:asciiTheme="minorHAnsi" w:hAnsiTheme="minorHAnsi" w:cstheme="minorHAnsi"/>
                <w:b/>
                <w:color w:val="231F20"/>
                <w:spacing w:val="-12"/>
                <w:w w:val="115"/>
                <w:kern w:val="2"/>
                <w:sz w:val="15"/>
                <w:szCs w:val="15"/>
                <w14:ligatures w14:val="standardContextual"/>
              </w:rPr>
              <w:t xml:space="preserve"> </w:t>
            </w:r>
            <w:r w:rsidRPr="005C2337">
              <w:rPr>
                <w:rFonts w:asciiTheme="minorHAnsi" w:hAnsiTheme="minorHAnsi" w:cstheme="minorHAnsi"/>
                <w:b/>
                <w:color w:val="231F20"/>
                <w:w w:val="115"/>
                <w:kern w:val="2"/>
                <w:sz w:val="15"/>
                <w:szCs w:val="15"/>
                <w14:ligatures w14:val="standardContextual"/>
              </w:rPr>
              <w:t>dividend</w:t>
            </w:r>
            <w:r w:rsidRPr="005C2337">
              <w:rPr>
                <w:rFonts w:asciiTheme="minorHAnsi" w:hAnsiTheme="minorHAnsi" w:cstheme="minorHAnsi"/>
                <w:b/>
                <w:color w:val="231F20"/>
                <w:spacing w:val="-46"/>
                <w:w w:val="115"/>
                <w:kern w:val="2"/>
                <w:sz w:val="15"/>
                <w:szCs w:val="15"/>
                <w14:ligatures w14:val="standardContextual"/>
              </w:rPr>
              <w:t xml:space="preserve"> </w:t>
            </w:r>
            <w:r w:rsidRPr="005C2337">
              <w:rPr>
                <w:rFonts w:asciiTheme="minorHAnsi" w:hAnsiTheme="minorHAnsi" w:cstheme="minorHAnsi"/>
                <w:b/>
                <w:color w:val="231F20"/>
                <w:w w:val="115"/>
                <w:kern w:val="2"/>
                <w:sz w:val="15"/>
                <w:szCs w:val="15"/>
                <w14:ligatures w14:val="standardContextual"/>
              </w:rPr>
              <w:t>to</w:t>
            </w:r>
            <w:r w:rsidRPr="005C2337">
              <w:rPr>
                <w:rFonts w:asciiTheme="minorHAnsi" w:hAnsiTheme="minorHAnsi" w:cstheme="minorHAnsi"/>
                <w:b/>
                <w:color w:val="231F20"/>
                <w:spacing w:val="-6"/>
                <w:w w:val="115"/>
                <w:kern w:val="2"/>
                <w:sz w:val="15"/>
                <w:szCs w:val="15"/>
                <w14:ligatures w14:val="standardContextual"/>
              </w:rPr>
              <w:t xml:space="preserve"> </w:t>
            </w:r>
            <w:r w:rsidRPr="005C2337">
              <w:rPr>
                <w:rFonts w:asciiTheme="minorHAnsi" w:hAnsiTheme="minorHAnsi" w:cstheme="minorHAnsi"/>
                <w:b/>
                <w:color w:val="231F20"/>
                <w:w w:val="115"/>
                <w:kern w:val="2"/>
                <w:sz w:val="15"/>
                <w:szCs w:val="15"/>
                <w14:ligatures w14:val="standardContextual"/>
              </w:rPr>
              <w:t>IEPF</w:t>
            </w:r>
          </w:p>
        </w:tc>
        <w:tc>
          <w:tcPr>
            <w:tcW w:w="1418" w:type="dxa"/>
            <w:shd w:val="clear" w:color="auto" w:fill="D1D3D4"/>
          </w:tcPr>
          <w:p w14:paraId="5AFC9F55" w14:textId="7FF91280" w:rsidR="00C81189" w:rsidRPr="000F35D7" w:rsidRDefault="00C81189" w:rsidP="00597514">
            <w:pPr>
              <w:pStyle w:val="TableParagraph"/>
              <w:spacing w:before="66" w:line="276" w:lineRule="auto"/>
              <w:ind w:left="4" w:right="78"/>
              <w:jc w:val="center"/>
              <w:rPr>
                <w:rFonts w:asciiTheme="minorHAnsi" w:hAnsiTheme="minorHAnsi" w:cstheme="minorHAnsi"/>
                <w:b/>
                <w:color w:val="231F20"/>
                <w:w w:val="115"/>
                <w:kern w:val="2"/>
                <w:sz w:val="15"/>
                <w:szCs w:val="15"/>
                <w14:ligatures w14:val="standardContextual"/>
              </w:rPr>
            </w:pPr>
            <w:r w:rsidRPr="000F35D7">
              <w:rPr>
                <w:rFonts w:asciiTheme="minorHAnsi" w:hAnsiTheme="minorHAnsi" w:cstheme="minorHAnsi"/>
                <w:b/>
                <w:color w:val="231F20"/>
                <w:w w:val="115"/>
                <w:kern w:val="2"/>
                <w:sz w:val="15"/>
                <w:szCs w:val="15"/>
                <w14:ligatures w14:val="standardContextual"/>
              </w:rPr>
              <w:t>Last date to claim dividend from the  Company</w:t>
            </w:r>
          </w:p>
        </w:tc>
        <w:tc>
          <w:tcPr>
            <w:tcW w:w="1747" w:type="dxa"/>
            <w:shd w:val="clear" w:color="auto" w:fill="D1D3D4"/>
            <w:hideMark/>
          </w:tcPr>
          <w:p w14:paraId="287975E5" w14:textId="0489058B" w:rsidR="00C81189" w:rsidRPr="000F35D7" w:rsidRDefault="00C81189" w:rsidP="00597514">
            <w:pPr>
              <w:pStyle w:val="TableParagraph"/>
              <w:spacing w:before="66" w:line="276" w:lineRule="auto"/>
              <w:ind w:left="4" w:right="-3"/>
              <w:jc w:val="center"/>
              <w:rPr>
                <w:rFonts w:asciiTheme="minorHAnsi" w:hAnsiTheme="minorHAnsi" w:cstheme="minorHAnsi"/>
                <w:b/>
                <w:kern w:val="2"/>
                <w:sz w:val="15"/>
                <w:szCs w:val="15"/>
                <w14:ligatures w14:val="standardContextual"/>
              </w:rPr>
            </w:pPr>
            <w:r w:rsidRPr="000F35D7">
              <w:rPr>
                <w:rFonts w:asciiTheme="minorHAnsi" w:hAnsiTheme="minorHAnsi" w:cstheme="minorHAnsi"/>
                <w:b/>
                <w:color w:val="231F20"/>
                <w:w w:val="115"/>
                <w:kern w:val="2"/>
                <w:sz w:val="15"/>
                <w:szCs w:val="15"/>
                <w14:ligatures w14:val="standardContextual"/>
              </w:rPr>
              <w:t>Am</w:t>
            </w:r>
            <w:r w:rsidRPr="000F35D7">
              <w:rPr>
                <w:rFonts w:asciiTheme="minorHAnsi" w:hAnsiTheme="minorHAnsi" w:cstheme="minorHAnsi"/>
                <w:b/>
                <w:color w:val="231F20"/>
                <w:spacing w:val="-10"/>
                <w:w w:val="115"/>
                <w:kern w:val="2"/>
                <w:sz w:val="15"/>
                <w:szCs w:val="15"/>
                <w14:ligatures w14:val="standardContextual"/>
              </w:rPr>
              <w:t xml:space="preserve">ount </w:t>
            </w:r>
            <w:r w:rsidRPr="000F35D7">
              <w:rPr>
                <w:rFonts w:asciiTheme="minorHAnsi" w:hAnsiTheme="minorHAnsi" w:cstheme="minorHAnsi"/>
                <w:b/>
                <w:color w:val="231F20"/>
                <w:w w:val="115"/>
                <w:kern w:val="2"/>
                <w:sz w:val="15"/>
                <w:szCs w:val="15"/>
                <w14:ligatures w14:val="standardContextual"/>
              </w:rPr>
              <w:t>of</w:t>
            </w:r>
            <w:r w:rsidRPr="000F35D7">
              <w:rPr>
                <w:rFonts w:asciiTheme="minorHAnsi" w:hAnsiTheme="minorHAnsi" w:cstheme="minorHAnsi"/>
                <w:b/>
                <w:color w:val="231F20"/>
                <w:spacing w:val="-10"/>
                <w:w w:val="115"/>
                <w:kern w:val="2"/>
                <w:sz w:val="15"/>
                <w:szCs w:val="15"/>
                <w14:ligatures w14:val="standardContextual"/>
              </w:rPr>
              <w:t xml:space="preserve"> </w:t>
            </w:r>
            <w:r w:rsidRPr="000F35D7">
              <w:rPr>
                <w:rFonts w:asciiTheme="minorHAnsi" w:hAnsiTheme="minorHAnsi" w:cstheme="minorHAnsi"/>
                <w:b/>
                <w:color w:val="231F20"/>
                <w:w w:val="115"/>
                <w:kern w:val="2"/>
                <w:sz w:val="15"/>
                <w:szCs w:val="15"/>
                <w14:ligatures w14:val="standardContextual"/>
              </w:rPr>
              <w:t>unclaimed</w:t>
            </w:r>
          </w:p>
          <w:p w14:paraId="56AC88E3" w14:textId="77777777" w:rsidR="00C81189" w:rsidRPr="000F35D7" w:rsidRDefault="00C81189" w:rsidP="00597514">
            <w:pPr>
              <w:pStyle w:val="TableParagraph"/>
              <w:spacing w:before="6" w:line="244" w:lineRule="auto"/>
              <w:ind w:left="3" w:right="78"/>
              <w:jc w:val="center"/>
              <w:rPr>
                <w:rFonts w:asciiTheme="minorHAnsi" w:hAnsiTheme="minorHAnsi" w:cstheme="minorHAnsi"/>
                <w:b/>
                <w:kern w:val="2"/>
                <w:sz w:val="15"/>
                <w:szCs w:val="15"/>
                <w14:ligatures w14:val="standardContextual"/>
              </w:rPr>
            </w:pPr>
            <w:r w:rsidRPr="000F35D7">
              <w:rPr>
                <w:rFonts w:asciiTheme="minorHAnsi" w:hAnsiTheme="minorHAnsi" w:cstheme="minorHAnsi"/>
                <w:b/>
                <w:color w:val="231F20"/>
                <w:spacing w:val="-1"/>
                <w:w w:val="110"/>
                <w:kern w:val="2"/>
                <w:sz w:val="15"/>
                <w:szCs w:val="15"/>
                <w14:ligatures w14:val="standardContextual"/>
              </w:rPr>
              <w:t>dividend</w:t>
            </w:r>
            <w:r w:rsidRPr="000F35D7">
              <w:rPr>
                <w:rFonts w:asciiTheme="minorHAnsi" w:hAnsiTheme="minorHAnsi" w:cstheme="minorHAnsi"/>
                <w:b/>
                <w:color w:val="231F20"/>
                <w:spacing w:val="-11"/>
                <w:w w:val="110"/>
                <w:kern w:val="2"/>
                <w:sz w:val="15"/>
                <w:szCs w:val="15"/>
                <w14:ligatures w14:val="standardContextual"/>
              </w:rPr>
              <w:t xml:space="preserve"> </w:t>
            </w:r>
            <w:r w:rsidRPr="000F35D7">
              <w:rPr>
                <w:rFonts w:asciiTheme="minorHAnsi" w:hAnsiTheme="minorHAnsi" w:cstheme="minorHAnsi"/>
                <w:b/>
                <w:color w:val="231F20"/>
                <w:spacing w:val="-1"/>
                <w:w w:val="110"/>
                <w:kern w:val="2"/>
                <w:sz w:val="15"/>
                <w:szCs w:val="15"/>
                <w14:ligatures w14:val="standardContextual"/>
              </w:rPr>
              <w:t>(in</w:t>
            </w:r>
            <w:r w:rsidRPr="000F35D7">
              <w:rPr>
                <w:rFonts w:asciiTheme="minorHAnsi" w:hAnsiTheme="minorHAnsi" w:cstheme="minorHAnsi"/>
                <w:b/>
                <w:color w:val="231F20"/>
                <w:spacing w:val="-10"/>
                <w:w w:val="110"/>
                <w:kern w:val="2"/>
                <w:sz w:val="15"/>
                <w:szCs w:val="15"/>
                <w14:ligatures w14:val="standardContextual"/>
              </w:rPr>
              <w:t xml:space="preserve"> </w:t>
            </w:r>
            <w:r w:rsidRPr="000F35D7">
              <w:rPr>
                <w:rFonts w:asciiTheme="minorHAnsi" w:hAnsiTheme="minorHAnsi" w:cstheme="minorHAnsi"/>
                <w:color w:val="231F20"/>
                <w:w w:val="110"/>
                <w:kern w:val="2"/>
                <w:sz w:val="15"/>
                <w:szCs w:val="15"/>
                <w14:ligatures w14:val="standardContextual"/>
              </w:rPr>
              <w:t>₹</w:t>
            </w:r>
            <w:r w:rsidRPr="000F35D7">
              <w:rPr>
                <w:rFonts w:asciiTheme="minorHAnsi" w:hAnsiTheme="minorHAnsi" w:cstheme="minorHAnsi"/>
                <w:b/>
                <w:color w:val="231F20"/>
                <w:w w:val="110"/>
                <w:kern w:val="2"/>
                <w:sz w:val="15"/>
                <w:szCs w:val="15"/>
                <w14:ligatures w14:val="standardContextual"/>
              </w:rPr>
              <w:t>)</w:t>
            </w:r>
            <w:r w:rsidRPr="000F35D7">
              <w:rPr>
                <w:rFonts w:asciiTheme="minorHAnsi" w:hAnsiTheme="minorHAnsi" w:cstheme="minorHAnsi"/>
                <w:b/>
                <w:color w:val="231F20"/>
                <w:spacing w:val="-43"/>
                <w:w w:val="110"/>
                <w:kern w:val="2"/>
                <w:sz w:val="15"/>
                <w:szCs w:val="15"/>
                <w14:ligatures w14:val="standardContextual"/>
              </w:rPr>
              <w:t xml:space="preserve">           </w:t>
            </w:r>
            <w:r w:rsidRPr="000F35D7">
              <w:rPr>
                <w:rFonts w:asciiTheme="minorHAnsi" w:hAnsiTheme="minorHAnsi" w:cstheme="minorHAnsi"/>
                <w:b/>
                <w:color w:val="231F20"/>
                <w:w w:val="115"/>
                <w:kern w:val="2"/>
                <w:sz w:val="15"/>
                <w:szCs w:val="15"/>
                <w14:ligatures w14:val="standardContextual"/>
              </w:rPr>
              <w:t>(As</w:t>
            </w:r>
            <w:r w:rsidRPr="000F35D7">
              <w:rPr>
                <w:rFonts w:asciiTheme="minorHAnsi" w:hAnsiTheme="minorHAnsi" w:cstheme="minorHAnsi"/>
                <w:b/>
                <w:color w:val="231F20"/>
                <w:spacing w:val="4"/>
                <w:w w:val="115"/>
                <w:kern w:val="2"/>
                <w:sz w:val="15"/>
                <w:szCs w:val="15"/>
                <w14:ligatures w14:val="standardContextual"/>
              </w:rPr>
              <w:t xml:space="preserve"> </w:t>
            </w:r>
            <w:r w:rsidRPr="000F35D7">
              <w:rPr>
                <w:rFonts w:asciiTheme="minorHAnsi" w:hAnsiTheme="minorHAnsi" w:cstheme="minorHAnsi"/>
                <w:b/>
                <w:color w:val="231F20"/>
                <w:w w:val="115"/>
                <w:kern w:val="2"/>
                <w:sz w:val="15"/>
                <w:szCs w:val="15"/>
                <w14:ligatures w14:val="standardContextual"/>
              </w:rPr>
              <w:t>on</w:t>
            </w:r>
            <w:r w:rsidRPr="000F35D7">
              <w:rPr>
                <w:rFonts w:asciiTheme="minorHAnsi" w:hAnsiTheme="minorHAnsi" w:cstheme="minorHAnsi"/>
                <w:b/>
                <w:color w:val="231F20"/>
                <w:spacing w:val="4"/>
                <w:w w:val="115"/>
                <w:kern w:val="2"/>
                <w:sz w:val="15"/>
                <w:szCs w:val="15"/>
                <w14:ligatures w14:val="standardContextual"/>
              </w:rPr>
              <w:t xml:space="preserve"> </w:t>
            </w:r>
            <w:r w:rsidRPr="000F35D7">
              <w:rPr>
                <w:rFonts w:asciiTheme="minorHAnsi" w:hAnsiTheme="minorHAnsi" w:cstheme="minorHAnsi"/>
                <w:b/>
                <w:color w:val="231F20"/>
                <w:w w:val="115"/>
                <w:kern w:val="2"/>
                <w:sz w:val="15"/>
                <w:szCs w:val="15"/>
                <w14:ligatures w14:val="standardContextual"/>
              </w:rPr>
              <w:t>31</w:t>
            </w:r>
            <w:r w:rsidRPr="000F35D7">
              <w:rPr>
                <w:rFonts w:asciiTheme="minorHAnsi" w:hAnsiTheme="minorHAnsi" w:cstheme="minorHAnsi"/>
                <w:b/>
                <w:color w:val="231F20"/>
                <w:w w:val="115"/>
                <w:kern w:val="2"/>
                <w:sz w:val="15"/>
                <w:szCs w:val="15"/>
                <w:vertAlign w:val="superscript"/>
                <w14:ligatures w14:val="standardContextual"/>
              </w:rPr>
              <w:t>st</w:t>
            </w:r>
            <w:r w:rsidRPr="000F35D7">
              <w:rPr>
                <w:rFonts w:asciiTheme="minorHAnsi" w:hAnsiTheme="minorHAnsi" w:cstheme="minorHAnsi"/>
                <w:b/>
                <w:color w:val="231F20"/>
                <w:w w:val="115"/>
                <w:kern w:val="2"/>
                <w:sz w:val="15"/>
                <w:szCs w:val="15"/>
                <w14:ligatures w14:val="standardContextual"/>
              </w:rPr>
              <w:t xml:space="preserve"> </w:t>
            </w:r>
            <w:r w:rsidRPr="000F35D7">
              <w:rPr>
                <w:rFonts w:asciiTheme="minorHAnsi" w:hAnsiTheme="minorHAnsi" w:cstheme="minorHAnsi"/>
                <w:b/>
                <w:color w:val="231F20"/>
                <w:spacing w:val="26"/>
                <w:w w:val="115"/>
                <w:kern w:val="2"/>
                <w:position w:val="5"/>
                <w:sz w:val="15"/>
                <w:szCs w:val="15"/>
                <w14:ligatures w14:val="standardContextual"/>
              </w:rPr>
              <w:t xml:space="preserve"> </w:t>
            </w:r>
            <w:r w:rsidRPr="000F35D7">
              <w:rPr>
                <w:rFonts w:asciiTheme="minorHAnsi" w:hAnsiTheme="minorHAnsi" w:cstheme="minorHAnsi"/>
                <w:b/>
                <w:color w:val="231F20"/>
                <w:w w:val="115"/>
                <w:kern w:val="2"/>
                <w:sz w:val="15"/>
                <w:szCs w:val="15"/>
                <w14:ligatures w14:val="standardContextual"/>
              </w:rPr>
              <w:t>March</w:t>
            </w:r>
            <w:r w:rsidRPr="000F35D7">
              <w:rPr>
                <w:rFonts w:asciiTheme="minorHAnsi" w:hAnsiTheme="minorHAnsi" w:cstheme="minorHAnsi"/>
                <w:b/>
                <w:color w:val="231F20"/>
                <w:spacing w:val="4"/>
                <w:w w:val="115"/>
                <w:kern w:val="2"/>
                <w:sz w:val="15"/>
                <w:szCs w:val="15"/>
                <w14:ligatures w14:val="standardContextual"/>
              </w:rPr>
              <w:t xml:space="preserve"> </w:t>
            </w:r>
            <w:r w:rsidRPr="000F35D7">
              <w:rPr>
                <w:rFonts w:asciiTheme="minorHAnsi" w:hAnsiTheme="minorHAnsi" w:cstheme="minorHAnsi"/>
                <w:b/>
                <w:color w:val="231F20"/>
                <w:w w:val="115"/>
                <w:kern w:val="2"/>
                <w:sz w:val="15"/>
                <w:szCs w:val="15"/>
                <w14:ligatures w14:val="standardContextual"/>
              </w:rPr>
              <w:t>2025)</w:t>
            </w:r>
          </w:p>
        </w:tc>
      </w:tr>
      <w:tr w:rsidR="00C81189" w:rsidRPr="005C2337" w14:paraId="077BD500" w14:textId="77777777" w:rsidTr="005B3F91">
        <w:trPr>
          <w:gridAfter w:val="1"/>
          <w:wAfter w:w="6" w:type="dxa"/>
          <w:trHeight w:val="300"/>
        </w:trPr>
        <w:tc>
          <w:tcPr>
            <w:tcW w:w="945" w:type="dxa"/>
            <w:hideMark/>
          </w:tcPr>
          <w:p w14:paraId="5961886F" w14:textId="77777777" w:rsidR="00C81189" w:rsidRPr="005C2337" w:rsidRDefault="00C81189" w:rsidP="005B3F91">
            <w:pPr>
              <w:pStyle w:val="TableParagraph"/>
              <w:spacing w:before="0"/>
              <w:ind w:left="80"/>
              <w:contextualSpacing/>
              <w:jc w:val="both"/>
              <w:rPr>
                <w:rFonts w:asciiTheme="minorHAnsi" w:hAnsiTheme="minorHAnsi" w:cstheme="minorHAnsi"/>
                <w:kern w:val="2"/>
                <w:sz w:val="15"/>
                <w:szCs w:val="15"/>
                <w14:ligatures w14:val="standardContextual"/>
              </w:rPr>
            </w:pPr>
            <w:r w:rsidRPr="005C2337">
              <w:rPr>
                <w:rFonts w:asciiTheme="minorHAnsi" w:hAnsiTheme="minorHAnsi" w:cstheme="minorHAnsi"/>
                <w:color w:val="231F20"/>
                <w:w w:val="130"/>
                <w:kern w:val="2"/>
                <w:sz w:val="15"/>
                <w:szCs w:val="15"/>
                <w14:ligatures w14:val="standardContextual"/>
              </w:rPr>
              <w:t>2017-18</w:t>
            </w:r>
          </w:p>
        </w:tc>
        <w:tc>
          <w:tcPr>
            <w:tcW w:w="1134" w:type="dxa"/>
          </w:tcPr>
          <w:p w14:paraId="5A21C488" w14:textId="6060F9B5" w:rsidR="00C81189" w:rsidRPr="005C2337" w:rsidRDefault="00C81189" w:rsidP="005B3F91">
            <w:pPr>
              <w:pStyle w:val="TableParagraph"/>
              <w:spacing w:before="0"/>
              <w:ind w:left="-57"/>
              <w:contextualSpacing/>
              <w:jc w:val="center"/>
              <w:rPr>
                <w:rFonts w:asciiTheme="minorHAnsi" w:hAnsiTheme="minorHAnsi" w:cstheme="minorHAnsi"/>
                <w:color w:val="231F20"/>
                <w:w w:val="125"/>
                <w:kern w:val="2"/>
                <w:sz w:val="15"/>
                <w:szCs w:val="15"/>
                <w14:ligatures w14:val="standardContextual"/>
              </w:rPr>
            </w:pPr>
            <w:r>
              <w:rPr>
                <w:rFonts w:asciiTheme="minorHAnsi" w:hAnsiTheme="minorHAnsi" w:cstheme="minorHAnsi"/>
                <w:color w:val="231F20"/>
                <w:w w:val="125"/>
                <w:kern w:val="2"/>
                <w:sz w:val="15"/>
                <w:szCs w:val="15"/>
                <w14:ligatures w14:val="standardContextual"/>
              </w:rPr>
              <w:t>200%</w:t>
            </w:r>
          </w:p>
        </w:tc>
        <w:tc>
          <w:tcPr>
            <w:tcW w:w="1201" w:type="dxa"/>
            <w:hideMark/>
          </w:tcPr>
          <w:p w14:paraId="0DBBE8AA" w14:textId="1F960A9C" w:rsidR="00C81189" w:rsidRPr="005C2337" w:rsidRDefault="00C81189" w:rsidP="005B3F91">
            <w:pPr>
              <w:pStyle w:val="TableParagraph"/>
              <w:spacing w:before="0"/>
              <w:ind w:left="57" w:right="138"/>
              <w:contextualSpacing/>
              <w:jc w:val="right"/>
              <w:rPr>
                <w:rFonts w:asciiTheme="minorHAnsi" w:hAnsiTheme="minorHAnsi" w:cstheme="minorHAnsi"/>
                <w:kern w:val="2"/>
                <w:sz w:val="15"/>
                <w:szCs w:val="15"/>
                <w14:ligatures w14:val="standardContextual"/>
              </w:rPr>
            </w:pPr>
            <w:r w:rsidRPr="005C2337">
              <w:rPr>
                <w:rFonts w:asciiTheme="minorHAnsi" w:hAnsiTheme="minorHAnsi" w:cstheme="minorHAnsi"/>
                <w:color w:val="231F20"/>
                <w:w w:val="125"/>
                <w:kern w:val="2"/>
                <w:sz w:val="15"/>
                <w:szCs w:val="15"/>
                <w14:ligatures w14:val="standardContextual"/>
              </w:rPr>
              <w:t>27</w:t>
            </w:r>
            <w:r w:rsidRPr="005C2337">
              <w:rPr>
                <w:rFonts w:asciiTheme="minorHAnsi" w:hAnsiTheme="minorHAnsi" w:cstheme="minorHAnsi"/>
                <w:color w:val="231F20"/>
                <w:w w:val="125"/>
                <w:kern w:val="2"/>
                <w:position w:val="5"/>
                <w:sz w:val="15"/>
                <w:szCs w:val="15"/>
                <w:vertAlign w:val="superscript"/>
                <w14:ligatures w14:val="standardContextual"/>
              </w:rPr>
              <w:t>th</w:t>
            </w:r>
            <w:r w:rsidRPr="005C2337">
              <w:rPr>
                <w:rFonts w:asciiTheme="minorHAnsi" w:hAnsiTheme="minorHAnsi" w:cstheme="minorHAnsi"/>
                <w:color w:val="231F20"/>
                <w:w w:val="125"/>
                <w:kern w:val="2"/>
                <w:position w:val="5"/>
                <w:sz w:val="15"/>
                <w:szCs w:val="15"/>
                <w14:ligatures w14:val="standardContextual"/>
              </w:rPr>
              <w:t xml:space="preserve"> </w:t>
            </w:r>
            <w:r w:rsidRPr="005C2337">
              <w:rPr>
                <w:rFonts w:asciiTheme="minorHAnsi" w:hAnsiTheme="minorHAnsi" w:cstheme="minorHAnsi"/>
                <w:color w:val="231F20"/>
                <w:w w:val="125"/>
                <w:kern w:val="2"/>
                <w:sz w:val="15"/>
                <w:szCs w:val="15"/>
                <w14:ligatures w14:val="standardContextual"/>
              </w:rPr>
              <w:t>Jul</w:t>
            </w:r>
            <w:r w:rsidRPr="005C2337">
              <w:rPr>
                <w:rFonts w:asciiTheme="minorHAnsi" w:hAnsiTheme="minorHAnsi" w:cstheme="minorHAnsi"/>
                <w:color w:val="231F20"/>
                <w:spacing w:val="-12"/>
                <w:w w:val="125"/>
                <w:kern w:val="2"/>
                <w:sz w:val="15"/>
                <w:szCs w:val="15"/>
                <w14:ligatures w14:val="standardContextual"/>
              </w:rPr>
              <w:t xml:space="preserve"> </w:t>
            </w:r>
            <w:r w:rsidRPr="005C2337">
              <w:rPr>
                <w:rFonts w:asciiTheme="minorHAnsi" w:hAnsiTheme="minorHAnsi" w:cstheme="minorHAnsi"/>
                <w:color w:val="231F20"/>
                <w:w w:val="125"/>
                <w:kern w:val="2"/>
                <w:sz w:val="15"/>
                <w:szCs w:val="15"/>
                <w14:ligatures w14:val="standardContextual"/>
              </w:rPr>
              <w:t>2018</w:t>
            </w:r>
          </w:p>
        </w:tc>
        <w:tc>
          <w:tcPr>
            <w:tcW w:w="2626" w:type="dxa"/>
            <w:hideMark/>
          </w:tcPr>
          <w:p w14:paraId="7CD9692B" w14:textId="77777777" w:rsidR="00C81189" w:rsidRPr="005C2337" w:rsidRDefault="00C81189" w:rsidP="005B3F91">
            <w:pPr>
              <w:pStyle w:val="TableParagraph"/>
              <w:spacing w:before="0"/>
              <w:ind w:left="57" w:right="140"/>
              <w:contextualSpacing/>
              <w:jc w:val="right"/>
              <w:rPr>
                <w:rFonts w:asciiTheme="minorHAnsi" w:hAnsiTheme="minorHAnsi" w:cstheme="minorHAnsi"/>
                <w:kern w:val="2"/>
                <w:sz w:val="15"/>
                <w:szCs w:val="15"/>
                <w14:ligatures w14:val="standardContextual"/>
              </w:rPr>
            </w:pPr>
            <w:r w:rsidRPr="005C2337">
              <w:rPr>
                <w:rFonts w:asciiTheme="minorHAnsi" w:hAnsiTheme="minorHAnsi" w:cstheme="minorHAnsi"/>
                <w:color w:val="231F20"/>
                <w:w w:val="120"/>
                <w:kern w:val="2"/>
                <w:sz w:val="15"/>
                <w:szCs w:val="15"/>
                <w14:ligatures w14:val="standardContextual"/>
              </w:rPr>
              <w:t>30</w:t>
            </w:r>
            <w:r w:rsidRPr="005C2337">
              <w:rPr>
                <w:rFonts w:asciiTheme="minorHAnsi" w:hAnsiTheme="minorHAnsi" w:cstheme="minorHAnsi"/>
                <w:color w:val="231F20"/>
                <w:w w:val="120"/>
                <w:kern w:val="2"/>
                <w:position w:val="5"/>
                <w:sz w:val="15"/>
                <w:szCs w:val="15"/>
                <w:vertAlign w:val="superscript"/>
                <w14:ligatures w14:val="standardContextual"/>
              </w:rPr>
              <w:t>th</w:t>
            </w:r>
            <w:r w:rsidRPr="005C2337">
              <w:rPr>
                <w:rFonts w:asciiTheme="minorHAnsi" w:hAnsiTheme="minorHAnsi" w:cstheme="minorHAnsi"/>
                <w:color w:val="231F20"/>
                <w:w w:val="120"/>
                <w:kern w:val="2"/>
                <w:position w:val="5"/>
                <w:sz w:val="15"/>
                <w:szCs w:val="15"/>
                <w14:ligatures w14:val="standardContextual"/>
              </w:rPr>
              <w:t xml:space="preserve"> </w:t>
            </w:r>
            <w:r w:rsidRPr="005C2337">
              <w:rPr>
                <w:rFonts w:asciiTheme="minorHAnsi" w:hAnsiTheme="minorHAnsi" w:cstheme="minorHAnsi"/>
                <w:color w:val="231F20"/>
                <w:w w:val="120"/>
                <w:kern w:val="2"/>
                <w:sz w:val="15"/>
                <w:szCs w:val="15"/>
                <w14:ligatures w14:val="standardContextual"/>
              </w:rPr>
              <w:t>Aug</w:t>
            </w:r>
            <w:r w:rsidRPr="005C2337">
              <w:rPr>
                <w:rFonts w:asciiTheme="minorHAnsi" w:hAnsiTheme="minorHAnsi" w:cstheme="minorHAnsi"/>
                <w:color w:val="231F20"/>
                <w:spacing w:val="1"/>
                <w:w w:val="120"/>
                <w:kern w:val="2"/>
                <w:sz w:val="15"/>
                <w:szCs w:val="15"/>
                <w14:ligatures w14:val="standardContextual"/>
              </w:rPr>
              <w:t xml:space="preserve"> </w:t>
            </w:r>
            <w:r w:rsidRPr="005C2337">
              <w:rPr>
                <w:rFonts w:asciiTheme="minorHAnsi" w:hAnsiTheme="minorHAnsi" w:cstheme="minorHAnsi"/>
                <w:color w:val="231F20"/>
                <w:w w:val="120"/>
                <w:kern w:val="2"/>
                <w:sz w:val="15"/>
                <w:szCs w:val="15"/>
                <w14:ligatures w14:val="standardContextual"/>
              </w:rPr>
              <w:t>2025</w:t>
            </w:r>
            <w:r w:rsidRPr="005C2337">
              <w:rPr>
                <w:rFonts w:asciiTheme="minorHAnsi" w:hAnsiTheme="minorHAnsi" w:cstheme="minorHAnsi"/>
                <w:color w:val="231F20"/>
                <w:spacing w:val="1"/>
                <w:w w:val="120"/>
                <w:kern w:val="2"/>
                <w:sz w:val="15"/>
                <w:szCs w:val="15"/>
                <w14:ligatures w14:val="standardContextual"/>
              </w:rPr>
              <w:t xml:space="preserve"> </w:t>
            </w:r>
            <w:r w:rsidRPr="005C2337">
              <w:rPr>
                <w:rFonts w:asciiTheme="minorHAnsi" w:hAnsiTheme="minorHAnsi" w:cstheme="minorHAnsi"/>
                <w:color w:val="231F20"/>
                <w:w w:val="120"/>
                <w:kern w:val="2"/>
                <w:sz w:val="15"/>
                <w:szCs w:val="15"/>
                <w14:ligatures w14:val="standardContextual"/>
              </w:rPr>
              <w:t>to</w:t>
            </w:r>
            <w:r w:rsidRPr="005C2337">
              <w:rPr>
                <w:rFonts w:asciiTheme="minorHAnsi" w:hAnsiTheme="minorHAnsi" w:cstheme="minorHAnsi"/>
                <w:color w:val="231F20"/>
                <w:spacing w:val="1"/>
                <w:w w:val="120"/>
                <w:kern w:val="2"/>
                <w:sz w:val="15"/>
                <w:szCs w:val="15"/>
                <w14:ligatures w14:val="standardContextual"/>
              </w:rPr>
              <w:t xml:space="preserve"> </w:t>
            </w:r>
            <w:r w:rsidRPr="005C2337">
              <w:rPr>
                <w:rFonts w:asciiTheme="minorHAnsi" w:hAnsiTheme="minorHAnsi" w:cstheme="minorHAnsi"/>
                <w:color w:val="231F20"/>
                <w:w w:val="120"/>
                <w:kern w:val="2"/>
                <w:sz w:val="15"/>
                <w:szCs w:val="15"/>
                <w14:ligatures w14:val="standardContextual"/>
              </w:rPr>
              <w:t>28</w:t>
            </w:r>
            <w:r w:rsidRPr="005C2337">
              <w:rPr>
                <w:rFonts w:asciiTheme="minorHAnsi" w:hAnsiTheme="minorHAnsi" w:cstheme="minorHAnsi"/>
                <w:color w:val="231F20"/>
                <w:w w:val="120"/>
                <w:kern w:val="2"/>
                <w:position w:val="5"/>
                <w:sz w:val="15"/>
                <w:szCs w:val="15"/>
                <w:vertAlign w:val="superscript"/>
                <w14:ligatures w14:val="standardContextual"/>
              </w:rPr>
              <w:t>th</w:t>
            </w:r>
            <w:r w:rsidRPr="005C2337">
              <w:rPr>
                <w:rFonts w:asciiTheme="minorHAnsi" w:hAnsiTheme="minorHAnsi" w:cstheme="minorHAnsi"/>
                <w:color w:val="231F20"/>
                <w:w w:val="120"/>
                <w:kern w:val="2"/>
                <w:position w:val="5"/>
                <w:sz w:val="15"/>
                <w:szCs w:val="15"/>
                <w14:ligatures w14:val="standardContextual"/>
              </w:rPr>
              <w:t xml:space="preserve"> </w:t>
            </w:r>
            <w:r w:rsidRPr="005C2337">
              <w:rPr>
                <w:rFonts w:asciiTheme="minorHAnsi" w:hAnsiTheme="minorHAnsi" w:cstheme="minorHAnsi"/>
                <w:color w:val="231F20"/>
                <w:w w:val="120"/>
                <w:kern w:val="2"/>
                <w:sz w:val="15"/>
                <w:szCs w:val="15"/>
                <w14:ligatures w14:val="standardContextual"/>
              </w:rPr>
              <w:t>Sept</w:t>
            </w:r>
            <w:r>
              <w:rPr>
                <w:rFonts w:asciiTheme="minorHAnsi" w:hAnsiTheme="minorHAnsi" w:cstheme="minorHAnsi"/>
                <w:color w:val="231F20"/>
                <w:w w:val="120"/>
                <w:kern w:val="2"/>
                <w:sz w:val="15"/>
                <w:szCs w:val="15"/>
                <w14:ligatures w14:val="standardContextual"/>
              </w:rPr>
              <w:t xml:space="preserve"> </w:t>
            </w:r>
            <w:r w:rsidRPr="005C2337">
              <w:rPr>
                <w:rFonts w:asciiTheme="minorHAnsi" w:hAnsiTheme="minorHAnsi" w:cstheme="minorHAnsi"/>
                <w:color w:val="231F20"/>
                <w:w w:val="120"/>
                <w:kern w:val="2"/>
                <w:sz w:val="15"/>
                <w:szCs w:val="15"/>
                <w14:ligatures w14:val="standardContextual"/>
              </w:rPr>
              <w:t>2025</w:t>
            </w:r>
          </w:p>
        </w:tc>
        <w:tc>
          <w:tcPr>
            <w:tcW w:w="1418" w:type="dxa"/>
          </w:tcPr>
          <w:p w14:paraId="3BA4854A" w14:textId="77777777" w:rsidR="00C81189" w:rsidRPr="005C2337" w:rsidRDefault="00C81189" w:rsidP="005B3F91">
            <w:pPr>
              <w:pStyle w:val="TableParagraph"/>
              <w:spacing w:before="0"/>
              <w:ind w:right="78"/>
              <w:contextualSpacing/>
              <w:jc w:val="right"/>
              <w:rPr>
                <w:rFonts w:asciiTheme="minorHAnsi" w:hAnsiTheme="minorHAnsi" w:cstheme="minorHAnsi"/>
                <w:color w:val="231F20"/>
                <w:w w:val="120"/>
                <w:kern w:val="2"/>
                <w:sz w:val="15"/>
                <w:szCs w:val="15"/>
                <w14:ligatures w14:val="standardContextual"/>
              </w:rPr>
            </w:pPr>
            <w:r>
              <w:rPr>
                <w:rFonts w:asciiTheme="minorHAnsi" w:hAnsiTheme="minorHAnsi" w:cstheme="minorHAnsi"/>
                <w:color w:val="231F20"/>
                <w:w w:val="120"/>
                <w:kern w:val="2"/>
                <w:sz w:val="15"/>
                <w:szCs w:val="15"/>
                <w14:ligatures w14:val="standardContextual"/>
              </w:rPr>
              <w:t>29</w:t>
            </w:r>
            <w:r w:rsidRPr="007A2D10">
              <w:rPr>
                <w:rFonts w:asciiTheme="minorHAnsi" w:hAnsiTheme="minorHAnsi" w:cstheme="minorHAnsi"/>
                <w:color w:val="231F20"/>
                <w:w w:val="120"/>
                <w:kern w:val="2"/>
                <w:sz w:val="15"/>
                <w:szCs w:val="15"/>
                <w:vertAlign w:val="superscript"/>
                <w14:ligatures w14:val="standardContextual"/>
              </w:rPr>
              <w:t>th</w:t>
            </w:r>
            <w:r>
              <w:rPr>
                <w:rFonts w:asciiTheme="minorHAnsi" w:hAnsiTheme="minorHAnsi" w:cstheme="minorHAnsi"/>
                <w:color w:val="231F20"/>
                <w:w w:val="120"/>
                <w:kern w:val="2"/>
                <w:sz w:val="15"/>
                <w:szCs w:val="15"/>
                <w14:ligatures w14:val="standardContextual"/>
              </w:rPr>
              <w:t xml:space="preserve"> Aug 2025</w:t>
            </w:r>
          </w:p>
        </w:tc>
        <w:tc>
          <w:tcPr>
            <w:tcW w:w="1747" w:type="dxa"/>
            <w:hideMark/>
          </w:tcPr>
          <w:p w14:paraId="319A4CAA" w14:textId="17A64F29" w:rsidR="00C81189" w:rsidRPr="005C2337" w:rsidRDefault="00C81189" w:rsidP="005B3F91">
            <w:pPr>
              <w:pStyle w:val="TableParagraph"/>
              <w:spacing w:before="0"/>
              <w:ind w:right="78"/>
              <w:contextualSpacing/>
              <w:jc w:val="right"/>
              <w:rPr>
                <w:rFonts w:asciiTheme="minorHAnsi" w:hAnsiTheme="minorHAnsi" w:cstheme="minorHAnsi"/>
                <w:kern w:val="2"/>
                <w:sz w:val="15"/>
                <w:szCs w:val="15"/>
                <w14:ligatures w14:val="standardContextual"/>
              </w:rPr>
            </w:pPr>
            <w:r w:rsidRPr="005C2337">
              <w:rPr>
                <w:rFonts w:asciiTheme="minorHAnsi" w:hAnsiTheme="minorHAnsi" w:cstheme="minorHAnsi"/>
                <w:color w:val="231F20"/>
                <w:w w:val="120"/>
                <w:kern w:val="2"/>
                <w:sz w:val="15"/>
                <w:szCs w:val="15"/>
                <w14:ligatures w14:val="standardContextual"/>
              </w:rPr>
              <w:t>12,48,480.0</w:t>
            </w:r>
          </w:p>
        </w:tc>
      </w:tr>
      <w:tr w:rsidR="00C81189" w:rsidRPr="005C2337" w14:paraId="5250475B" w14:textId="77777777" w:rsidTr="005B3F91">
        <w:trPr>
          <w:gridAfter w:val="1"/>
          <w:wAfter w:w="6" w:type="dxa"/>
          <w:trHeight w:val="300"/>
        </w:trPr>
        <w:tc>
          <w:tcPr>
            <w:tcW w:w="945" w:type="dxa"/>
            <w:hideMark/>
          </w:tcPr>
          <w:p w14:paraId="34A7202A" w14:textId="77777777" w:rsidR="00C81189" w:rsidRPr="005C2337" w:rsidRDefault="00C81189" w:rsidP="005B3F91">
            <w:pPr>
              <w:pStyle w:val="TableParagraph"/>
              <w:spacing w:before="0"/>
              <w:ind w:left="80"/>
              <w:contextualSpacing/>
              <w:jc w:val="both"/>
              <w:rPr>
                <w:rFonts w:asciiTheme="minorHAnsi" w:hAnsiTheme="minorHAnsi" w:cstheme="minorHAnsi"/>
                <w:kern w:val="2"/>
                <w:sz w:val="15"/>
                <w:szCs w:val="15"/>
                <w14:ligatures w14:val="standardContextual"/>
              </w:rPr>
            </w:pPr>
            <w:r w:rsidRPr="005C2337">
              <w:rPr>
                <w:rFonts w:asciiTheme="minorHAnsi" w:hAnsiTheme="minorHAnsi" w:cstheme="minorHAnsi"/>
                <w:color w:val="231F20"/>
                <w:w w:val="130"/>
                <w:kern w:val="2"/>
                <w:sz w:val="15"/>
                <w:szCs w:val="15"/>
                <w14:ligatures w14:val="standardContextual"/>
              </w:rPr>
              <w:t>2018-19</w:t>
            </w:r>
          </w:p>
        </w:tc>
        <w:tc>
          <w:tcPr>
            <w:tcW w:w="1134" w:type="dxa"/>
          </w:tcPr>
          <w:p w14:paraId="56F009B7" w14:textId="5F0CD7A5" w:rsidR="00C81189" w:rsidRPr="005C2337" w:rsidRDefault="00C81189" w:rsidP="005B3F91">
            <w:pPr>
              <w:pStyle w:val="TableParagraph"/>
              <w:spacing w:before="0"/>
              <w:ind w:left="-57"/>
              <w:contextualSpacing/>
              <w:jc w:val="center"/>
              <w:rPr>
                <w:rFonts w:asciiTheme="minorHAnsi" w:hAnsiTheme="minorHAnsi" w:cstheme="minorHAnsi"/>
                <w:color w:val="231F20"/>
                <w:w w:val="125"/>
                <w:kern w:val="2"/>
                <w:sz w:val="15"/>
                <w:szCs w:val="15"/>
                <w14:ligatures w14:val="standardContextual"/>
              </w:rPr>
            </w:pPr>
            <w:r>
              <w:rPr>
                <w:rFonts w:asciiTheme="minorHAnsi" w:hAnsiTheme="minorHAnsi" w:cstheme="minorHAnsi"/>
                <w:color w:val="231F20"/>
                <w:w w:val="125"/>
                <w:kern w:val="2"/>
                <w:sz w:val="15"/>
                <w:szCs w:val="15"/>
                <w14:ligatures w14:val="standardContextual"/>
              </w:rPr>
              <w:t>325%</w:t>
            </w:r>
          </w:p>
        </w:tc>
        <w:tc>
          <w:tcPr>
            <w:tcW w:w="1201" w:type="dxa"/>
            <w:hideMark/>
          </w:tcPr>
          <w:p w14:paraId="0A89C9D2" w14:textId="5C7D88A5" w:rsidR="00C81189" w:rsidRPr="005C2337" w:rsidRDefault="00C81189" w:rsidP="005B3F91">
            <w:pPr>
              <w:pStyle w:val="TableParagraph"/>
              <w:spacing w:before="0"/>
              <w:ind w:left="57" w:right="138"/>
              <w:contextualSpacing/>
              <w:jc w:val="right"/>
              <w:rPr>
                <w:rFonts w:asciiTheme="minorHAnsi" w:hAnsiTheme="minorHAnsi" w:cstheme="minorHAnsi"/>
                <w:kern w:val="2"/>
                <w:sz w:val="15"/>
                <w:szCs w:val="15"/>
                <w14:ligatures w14:val="standardContextual"/>
              </w:rPr>
            </w:pPr>
            <w:r w:rsidRPr="005C2337">
              <w:rPr>
                <w:rFonts w:asciiTheme="minorHAnsi" w:hAnsiTheme="minorHAnsi" w:cstheme="minorHAnsi"/>
                <w:color w:val="231F20"/>
                <w:w w:val="125"/>
                <w:kern w:val="2"/>
                <w:sz w:val="15"/>
                <w:szCs w:val="15"/>
                <w14:ligatures w14:val="standardContextual"/>
              </w:rPr>
              <w:t>23</w:t>
            </w:r>
            <w:r w:rsidRPr="005C2337">
              <w:rPr>
                <w:rFonts w:asciiTheme="minorHAnsi" w:hAnsiTheme="minorHAnsi" w:cstheme="minorHAnsi"/>
                <w:color w:val="231F20"/>
                <w:w w:val="125"/>
                <w:kern w:val="2"/>
                <w:position w:val="5"/>
                <w:sz w:val="15"/>
                <w:szCs w:val="15"/>
                <w:vertAlign w:val="superscript"/>
                <w14:ligatures w14:val="standardContextual"/>
              </w:rPr>
              <w:t>rd</w:t>
            </w:r>
            <w:r w:rsidRPr="005C2337">
              <w:rPr>
                <w:rFonts w:asciiTheme="minorHAnsi" w:hAnsiTheme="minorHAnsi" w:cstheme="minorHAnsi"/>
                <w:color w:val="231F20"/>
                <w:spacing w:val="11"/>
                <w:w w:val="125"/>
                <w:kern w:val="2"/>
                <w:position w:val="5"/>
                <w:sz w:val="15"/>
                <w:szCs w:val="15"/>
                <w14:ligatures w14:val="standardContextual"/>
              </w:rPr>
              <w:t xml:space="preserve"> </w:t>
            </w:r>
            <w:r w:rsidRPr="005C2337">
              <w:rPr>
                <w:rFonts w:asciiTheme="minorHAnsi" w:hAnsiTheme="minorHAnsi" w:cstheme="minorHAnsi"/>
                <w:color w:val="231F20"/>
                <w:w w:val="125"/>
                <w:kern w:val="2"/>
                <w:sz w:val="15"/>
                <w:szCs w:val="15"/>
                <w14:ligatures w14:val="standardContextual"/>
              </w:rPr>
              <w:t>Jul</w:t>
            </w:r>
            <w:r w:rsidRPr="005C2337">
              <w:rPr>
                <w:rFonts w:asciiTheme="minorHAnsi" w:hAnsiTheme="minorHAnsi" w:cstheme="minorHAnsi"/>
                <w:color w:val="231F20"/>
                <w:spacing w:val="-14"/>
                <w:w w:val="125"/>
                <w:kern w:val="2"/>
                <w:sz w:val="15"/>
                <w:szCs w:val="15"/>
                <w14:ligatures w14:val="standardContextual"/>
              </w:rPr>
              <w:t xml:space="preserve"> </w:t>
            </w:r>
            <w:r w:rsidRPr="005C2337">
              <w:rPr>
                <w:rFonts w:asciiTheme="minorHAnsi" w:hAnsiTheme="minorHAnsi" w:cstheme="minorHAnsi"/>
                <w:color w:val="231F20"/>
                <w:w w:val="125"/>
                <w:kern w:val="2"/>
                <w:sz w:val="15"/>
                <w:szCs w:val="15"/>
                <w14:ligatures w14:val="standardContextual"/>
              </w:rPr>
              <w:t>2019</w:t>
            </w:r>
          </w:p>
        </w:tc>
        <w:tc>
          <w:tcPr>
            <w:tcW w:w="2626" w:type="dxa"/>
            <w:hideMark/>
          </w:tcPr>
          <w:p w14:paraId="6310399B" w14:textId="77777777" w:rsidR="00C81189" w:rsidRPr="005C2337" w:rsidRDefault="00C81189" w:rsidP="005B3F91">
            <w:pPr>
              <w:pStyle w:val="TableParagraph"/>
              <w:spacing w:before="0"/>
              <w:ind w:left="57" w:right="140"/>
              <w:contextualSpacing/>
              <w:jc w:val="right"/>
              <w:rPr>
                <w:rFonts w:asciiTheme="minorHAnsi" w:hAnsiTheme="minorHAnsi" w:cstheme="minorHAnsi"/>
                <w:kern w:val="2"/>
                <w:sz w:val="15"/>
                <w:szCs w:val="15"/>
                <w14:ligatures w14:val="standardContextual"/>
              </w:rPr>
            </w:pPr>
            <w:r w:rsidRPr="005C2337">
              <w:rPr>
                <w:rFonts w:asciiTheme="minorHAnsi" w:hAnsiTheme="minorHAnsi" w:cstheme="minorHAnsi"/>
                <w:color w:val="231F20"/>
                <w:w w:val="120"/>
                <w:kern w:val="2"/>
                <w:sz w:val="15"/>
                <w:szCs w:val="15"/>
                <w14:ligatures w14:val="standardContextual"/>
              </w:rPr>
              <w:t>23</w:t>
            </w:r>
            <w:r w:rsidRPr="005C2337">
              <w:rPr>
                <w:rFonts w:asciiTheme="minorHAnsi" w:hAnsiTheme="minorHAnsi" w:cstheme="minorHAnsi"/>
                <w:color w:val="231F20"/>
                <w:w w:val="120"/>
                <w:kern w:val="2"/>
                <w:sz w:val="15"/>
                <w:szCs w:val="15"/>
                <w:vertAlign w:val="superscript"/>
                <w14:ligatures w14:val="standardContextual"/>
              </w:rPr>
              <w:t>rd</w:t>
            </w:r>
            <w:r w:rsidRPr="005C2337">
              <w:rPr>
                <w:rFonts w:asciiTheme="minorHAnsi" w:hAnsiTheme="minorHAnsi" w:cstheme="minorHAnsi"/>
                <w:color w:val="231F20"/>
                <w:w w:val="120"/>
                <w:kern w:val="2"/>
                <w:sz w:val="15"/>
                <w:szCs w:val="15"/>
                <w14:ligatures w14:val="standardContextual"/>
              </w:rPr>
              <w:t xml:space="preserve"> Aug 2026 to</w:t>
            </w:r>
            <w:r w:rsidRPr="005C2337">
              <w:rPr>
                <w:rFonts w:asciiTheme="minorHAnsi" w:hAnsiTheme="minorHAnsi" w:cstheme="minorHAnsi"/>
                <w:color w:val="231F20"/>
                <w:spacing w:val="-1"/>
                <w:w w:val="120"/>
                <w:kern w:val="2"/>
                <w:sz w:val="15"/>
                <w:szCs w:val="15"/>
                <w14:ligatures w14:val="standardContextual"/>
              </w:rPr>
              <w:t xml:space="preserve"> </w:t>
            </w:r>
            <w:r w:rsidRPr="005C2337">
              <w:rPr>
                <w:rFonts w:asciiTheme="minorHAnsi" w:hAnsiTheme="minorHAnsi" w:cstheme="minorHAnsi"/>
                <w:color w:val="231F20"/>
                <w:w w:val="120"/>
                <w:kern w:val="2"/>
                <w:sz w:val="15"/>
                <w:szCs w:val="15"/>
                <w14:ligatures w14:val="standardContextual"/>
              </w:rPr>
              <w:t>21</w:t>
            </w:r>
            <w:r w:rsidRPr="005C2337">
              <w:rPr>
                <w:rFonts w:asciiTheme="minorHAnsi" w:hAnsiTheme="minorHAnsi" w:cstheme="minorHAnsi"/>
                <w:color w:val="231F20"/>
                <w:w w:val="120"/>
                <w:kern w:val="2"/>
                <w:sz w:val="15"/>
                <w:szCs w:val="15"/>
                <w:vertAlign w:val="superscript"/>
                <w14:ligatures w14:val="standardContextual"/>
              </w:rPr>
              <w:t>st</w:t>
            </w:r>
            <w:r w:rsidRPr="005C2337">
              <w:rPr>
                <w:rFonts w:asciiTheme="minorHAnsi" w:hAnsiTheme="minorHAnsi" w:cstheme="minorHAnsi"/>
                <w:color w:val="231F20"/>
                <w:w w:val="120"/>
                <w:kern w:val="2"/>
                <w:sz w:val="15"/>
                <w:szCs w:val="15"/>
                <w14:ligatures w14:val="standardContextual"/>
              </w:rPr>
              <w:t xml:space="preserve"> Sept 2026</w:t>
            </w:r>
          </w:p>
        </w:tc>
        <w:tc>
          <w:tcPr>
            <w:tcW w:w="1418" w:type="dxa"/>
          </w:tcPr>
          <w:p w14:paraId="007ED19E" w14:textId="77777777" w:rsidR="00C81189" w:rsidRPr="005C2337" w:rsidRDefault="00C81189" w:rsidP="005B3F91">
            <w:pPr>
              <w:pStyle w:val="TableParagraph"/>
              <w:spacing w:before="0"/>
              <w:ind w:right="78"/>
              <w:contextualSpacing/>
              <w:jc w:val="right"/>
              <w:rPr>
                <w:rFonts w:asciiTheme="minorHAnsi" w:hAnsiTheme="minorHAnsi" w:cstheme="minorHAnsi"/>
                <w:color w:val="231F20"/>
                <w:w w:val="120"/>
                <w:kern w:val="2"/>
                <w:sz w:val="15"/>
                <w:szCs w:val="15"/>
                <w14:ligatures w14:val="standardContextual"/>
              </w:rPr>
            </w:pPr>
            <w:r>
              <w:rPr>
                <w:rFonts w:asciiTheme="minorHAnsi" w:hAnsiTheme="minorHAnsi" w:cstheme="minorHAnsi"/>
                <w:color w:val="231F20"/>
                <w:w w:val="120"/>
                <w:kern w:val="2"/>
                <w:sz w:val="15"/>
                <w:szCs w:val="15"/>
                <w14:ligatures w14:val="standardContextual"/>
              </w:rPr>
              <w:t>10</w:t>
            </w:r>
            <w:r w:rsidRPr="007A2D10">
              <w:rPr>
                <w:rFonts w:asciiTheme="minorHAnsi" w:hAnsiTheme="minorHAnsi" w:cstheme="minorHAnsi"/>
                <w:color w:val="231F20"/>
                <w:w w:val="120"/>
                <w:kern w:val="2"/>
                <w:sz w:val="15"/>
                <w:szCs w:val="15"/>
                <w:vertAlign w:val="superscript"/>
                <w14:ligatures w14:val="standardContextual"/>
              </w:rPr>
              <w:t>th</w:t>
            </w:r>
            <w:r>
              <w:rPr>
                <w:rFonts w:asciiTheme="minorHAnsi" w:hAnsiTheme="minorHAnsi" w:cstheme="minorHAnsi"/>
                <w:color w:val="231F20"/>
                <w:w w:val="120"/>
                <w:kern w:val="2"/>
                <w:sz w:val="15"/>
                <w:szCs w:val="15"/>
                <w14:ligatures w14:val="standardContextual"/>
              </w:rPr>
              <w:t xml:space="preserve"> Aug 2026</w:t>
            </w:r>
          </w:p>
        </w:tc>
        <w:tc>
          <w:tcPr>
            <w:tcW w:w="1747" w:type="dxa"/>
            <w:hideMark/>
          </w:tcPr>
          <w:p w14:paraId="1C3C59DD" w14:textId="77777777" w:rsidR="00C81189" w:rsidRPr="005C2337" w:rsidRDefault="00C81189" w:rsidP="005B3F91">
            <w:pPr>
              <w:pStyle w:val="TableParagraph"/>
              <w:spacing w:before="0"/>
              <w:ind w:right="78"/>
              <w:contextualSpacing/>
              <w:jc w:val="right"/>
              <w:rPr>
                <w:rFonts w:asciiTheme="minorHAnsi" w:hAnsiTheme="minorHAnsi" w:cstheme="minorHAnsi"/>
                <w:kern w:val="2"/>
                <w:sz w:val="15"/>
                <w:szCs w:val="15"/>
                <w14:ligatures w14:val="standardContextual"/>
              </w:rPr>
            </w:pPr>
            <w:r w:rsidRPr="005C2337">
              <w:rPr>
                <w:rFonts w:asciiTheme="minorHAnsi" w:hAnsiTheme="minorHAnsi" w:cstheme="minorHAnsi"/>
                <w:color w:val="231F20"/>
                <w:w w:val="120"/>
                <w:kern w:val="2"/>
                <w:sz w:val="15"/>
                <w:szCs w:val="15"/>
                <w14:ligatures w14:val="standardContextual"/>
              </w:rPr>
              <w:t>13,03,393.00</w:t>
            </w:r>
          </w:p>
        </w:tc>
      </w:tr>
      <w:tr w:rsidR="00C81189" w:rsidRPr="005C2337" w14:paraId="60A58BC3" w14:textId="77777777" w:rsidTr="005B3F91">
        <w:trPr>
          <w:trHeight w:val="300"/>
        </w:trPr>
        <w:tc>
          <w:tcPr>
            <w:tcW w:w="945" w:type="dxa"/>
            <w:hideMark/>
          </w:tcPr>
          <w:p w14:paraId="6CCE4BC1" w14:textId="77777777" w:rsidR="00C81189" w:rsidRPr="005C2337" w:rsidRDefault="00C81189" w:rsidP="005B3F91">
            <w:pPr>
              <w:pStyle w:val="TableParagraph"/>
              <w:spacing w:before="0"/>
              <w:ind w:left="80"/>
              <w:contextualSpacing/>
              <w:jc w:val="both"/>
              <w:rPr>
                <w:rFonts w:asciiTheme="minorHAnsi" w:hAnsiTheme="minorHAnsi" w:cstheme="minorHAnsi"/>
                <w:kern w:val="2"/>
                <w:sz w:val="15"/>
                <w:szCs w:val="15"/>
                <w14:ligatures w14:val="standardContextual"/>
              </w:rPr>
            </w:pPr>
            <w:r w:rsidRPr="005C2337">
              <w:rPr>
                <w:rFonts w:asciiTheme="minorHAnsi" w:hAnsiTheme="minorHAnsi" w:cstheme="minorHAnsi"/>
                <w:color w:val="231F20"/>
                <w:w w:val="130"/>
                <w:kern w:val="2"/>
                <w:sz w:val="15"/>
                <w:szCs w:val="15"/>
                <w14:ligatures w14:val="standardContextual"/>
              </w:rPr>
              <w:t>2019-20</w:t>
            </w:r>
          </w:p>
        </w:tc>
        <w:tc>
          <w:tcPr>
            <w:tcW w:w="1134" w:type="dxa"/>
          </w:tcPr>
          <w:p w14:paraId="2684D492" w14:textId="77777777" w:rsidR="00C81189" w:rsidRPr="001C65D8" w:rsidRDefault="00C81189" w:rsidP="005B3F91">
            <w:pPr>
              <w:pStyle w:val="TableParagraph"/>
              <w:spacing w:before="0"/>
              <w:ind w:left="-57"/>
              <w:contextualSpacing/>
              <w:jc w:val="center"/>
              <w:rPr>
                <w:rFonts w:asciiTheme="minorHAnsi" w:hAnsiTheme="minorHAnsi" w:cstheme="minorHAnsi"/>
                <w:color w:val="231F20"/>
                <w:w w:val="120"/>
                <w:kern w:val="2"/>
                <w:sz w:val="15"/>
                <w:szCs w:val="15"/>
                <w14:ligatures w14:val="standardContextual"/>
              </w:rPr>
            </w:pPr>
          </w:p>
        </w:tc>
        <w:tc>
          <w:tcPr>
            <w:tcW w:w="6998" w:type="dxa"/>
            <w:gridSpan w:val="5"/>
            <w:hideMark/>
          </w:tcPr>
          <w:p w14:paraId="413D1D9B" w14:textId="51B1A146" w:rsidR="00C81189" w:rsidRPr="005C2337" w:rsidRDefault="00C81189" w:rsidP="005B3F91">
            <w:pPr>
              <w:pStyle w:val="TableParagraph"/>
              <w:spacing w:before="0"/>
              <w:ind w:left="-851" w:right="138"/>
              <w:contextualSpacing/>
              <w:jc w:val="center"/>
              <w:rPr>
                <w:rFonts w:asciiTheme="minorHAnsi" w:hAnsiTheme="minorHAnsi" w:cstheme="minorHAnsi"/>
                <w:kern w:val="2"/>
                <w:sz w:val="15"/>
                <w:szCs w:val="15"/>
                <w14:ligatures w14:val="standardContextual"/>
              </w:rPr>
            </w:pPr>
            <w:r w:rsidRPr="001C65D8">
              <w:rPr>
                <w:rFonts w:asciiTheme="minorHAnsi" w:hAnsiTheme="minorHAnsi" w:cstheme="minorHAnsi"/>
                <w:color w:val="231F20"/>
                <w:w w:val="120"/>
                <w:kern w:val="2"/>
                <w:sz w:val="15"/>
                <w:szCs w:val="15"/>
                <w14:ligatures w14:val="standardContextual"/>
              </w:rPr>
              <w:t>No Dividend was declared</w:t>
            </w:r>
          </w:p>
        </w:tc>
      </w:tr>
      <w:tr w:rsidR="00C81189" w:rsidRPr="005C2337" w14:paraId="0DA0FD12" w14:textId="77777777" w:rsidTr="005B3F91">
        <w:trPr>
          <w:gridAfter w:val="1"/>
          <w:wAfter w:w="6" w:type="dxa"/>
          <w:trHeight w:val="300"/>
        </w:trPr>
        <w:tc>
          <w:tcPr>
            <w:tcW w:w="945" w:type="dxa"/>
            <w:hideMark/>
          </w:tcPr>
          <w:p w14:paraId="49EFAA7B" w14:textId="77777777" w:rsidR="00C81189" w:rsidRPr="005C2337" w:rsidRDefault="00C81189" w:rsidP="005B3F91">
            <w:pPr>
              <w:pStyle w:val="TableParagraph"/>
              <w:spacing w:before="0"/>
              <w:ind w:left="80"/>
              <w:contextualSpacing/>
              <w:jc w:val="both"/>
              <w:rPr>
                <w:rFonts w:asciiTheme="minorHAnsi" w:hAnsiTheme="minorHAnsi" w:cstheme="minorHAnsi"/>
                <w:kern w:val="2"/>
                <w:sz w:val="15"/>
                <w:szCs w:val="15"/>
                <w14:ligatures w14:val="standardContextual"/>
              </w:rPr>
            </w:pPr>
            <w:r w:rsidRPr="005C2337">
              <w:rPr>
                <w:rFonts w:asciiTheme="minorHAnsi" w:hAnsiTheme="minorHAnsi" w:cstheme="minorHAnsi"/>
                <w:color w:val="231F20"/>
                <w:w w:val="130"/>
                <w:kern w:val="2"/>
                <w:sz w:val="15"/>
                <w:szCs w:val="15"/>
                <w14:ligatures w14:val="standardContextual"/>
              </w:rPr>
              <w:t>2020-21</w:t>
            </w:r>
          </w:p>
        </w:tc>
        <w:tc>
          <w:tcPr>
            <w:tcW w:w="1134" w:type="dxa"/>
          </w:tcPr>
          <w:p w14:paraId="166ACF9D" w14:textId="2C7BE9D3" w:rsidR="00C81189" w:rsidRPr="005C2337" w:rsidRDefault="00C81189" w:rsidP="005B3F91">
            <w:pPr>
              <w:pStyle w:val="TableParagraph"/>
              <w:spacing w:before="0"/>
              <w:ind w:left="-57"/>
              <w:contextualSpacing/>
              <w:jc w:val="center"/>
              <w:rPr>
                <w:rFonts w:asciiTheme="minorHAnsi" w:hAnsiTheme="minorHAnsi" w:cstheme="minorHAnsi"/>
                <w:color w:val="231F20"/>
                <w:w w:val="125"/>
                <w:kern w:val="2"/>
                <w:sz w:val="15"/>
                <w:szCs w:val="15"/>
                <w14:ligatures w14:val="standardContextual"/>
              </w:rPr>
            </w:pPr>
            <w:r>
              <w:rPr>
                <w:rFonts w:asciiTheme="minorHAnsi" w:hAnsiTheme="minorHAnsi" w:cstheme="minorHAnsi"/>
                <w:color w:val="231F20"/>
                <w:w w:val="125"/>
                <w:kern w:val="2"/>
                <w:sz w:val="15"/>
                <w:szCs w:val="15"/>
                <w14:ligatures w14:val="standardContextual"/>
              </w:rPr>
              <w:t>40%</w:t>
            </w:r>
          </w:p>
        </w:tc>
        <w:tc>
          <w:tcPr>
            <w:tcW w:w="1201" w:type="dxa"/>
            <w:hideMark/>
          </w:tcPr>
          <w:p w14:paraId="0A6C0714" w14:textId="50DBAC38" w:rsidR="00C81189" w:rsidRPr="005C2337" w:rsidRDefault="00C81189" w:rsidP="005B3F91">
            <w:pPr>
              <w:pStyle w:val="TableParagraph"/>
              <w:spacing w:before="0"/>
              <w:ind w:left="57" w:right="138"/>
              <w:contextualSpacing/>
              <w:jc w:val="right"/>
              <w:rPr>
                <w:rFonts w:asciiTheme="minorHAnsi" w:hAnsiTheme="minorHAnsi" w:cstheme="minorHAnsi"/>
                <w:kern w:val="2"/>
                <w:sz w:val="15"/>
                <w:szCs w:val="15"/>
                <w14:ligatures w14:val="standardContextual"/>
              </w:rPr>
            </w:pPr>
            <w:r w:rsidRPr="005C2337">
              <w:rPr>
                <w:rFonts w:asciiTheme="minorHAnsi" w:hAnsiTheme="minorHAnsi" w:cstheme="minorHAnsi"/>
                <w:color w:val="231F20"/>
                <w:w w:val="125"/>
                <w:kern w:val="2"/>
                <w:sz w:val="15"/>
                <w:szCs w:val="15"/>
                <w14:ligatures w14:val="standardContextual"/>
              </w:rPr>
              <w:t>26</w:t>
            </w:r>
            <w:r w:rsidRPr="005C2337">
              <w:rPr>
                <w:rFonts w:asciiTheme="minorHAnsi" w:hAnsiTheme="minorHAnsi" w:cstheme="minorHAnsi"/>
                <w:color w:val="231F20"/>
                <w:w w:val="125"/>
                <w:kern w:val="2"/>
                <w:position w:val="5"/>
                <w:sz w:val="15"/>
                <w:szCs w:val="15"/>
                <w:vertAlign w:val="superscript"/>
                <w14:ligatures w14:val="standardContextual"/>
              </w:rPr>
              <w:t>th</w:t>
            </w:r>
            <w:r w:rsidRPr="005C2337">
              <w:rPr>
                <w:rFonts w:asciiTheme="minorHAnsi" w:hAnsiTheme="minorHAnsi" w:cstheme="minorHAnsi"/>
                <w:color w:val="231F20"/>
                <w:w w:val="125"/>
                <w:kern w:val="2"/>
                <w:position w:val="5"/>
                <w:sz w:val="15"/>
                <w:szCs w:val="15"/>
                <w14:ligatures w14:val="standardContextual"/>
              </w:rPr>
              <w:t xml:space="preserve"> </w:t>
            </w:r>
            <w:r w:rsidRPr="005C2337">
              <w:rPr>
                <w:rFonts w:asciiTheme="minorHAnsi" w:hAnsiTheme="minorHAnsi" w:cstheme="minorHAnsi"/>
                <w:color w:val="231F20"/>
                <w:w w:val="125"/>
                <w:kern w:val="2"/>
                <w:sz w:val="15"/>
                <w:szCs w:val="15"/>
                <w14:ligatures w14:val="standardContextual"/>
              </w:rPr>
              <w:t>Jul</w:t>
            </w:r>
            <w:r w:rsidRPr="005C2337">
              <w:rPr>
                <w:rFonts w:asciiTheme="minorHAnsi" w:hAnsiTheme="minorHAnsi" w:cstheme="minorHAnsi"/>
                <w:color w:val="231F20"/>
                <w:spacing w:val="-12"/>
                <w:w w:val="125"/>
                <w:kern w:val="2"/>
                <w:sz w:val="15"/>
                <w:szCs w:val="15"/>
                <w14:ligatures w14:val="standardContextual"/>
              </w:rPr>
              <w:t xml:space="preserve"> </w:t>
            </w:r>
            <w:r w:rsidRPr="005C2337">
              <w:rPr>
                <w:rFonts w:asciiTheme="minorHAnsi" w:hAnsiTheme="minorHAnsi" w:cstheme="minorHAnsi"/>
                <w:color w:val="231F20"/>
                <w:w w:val="125"/>
                <w:kern w:val="2"/>
                <w:sz w:val="15"/>
                <w:szCs w:val="15"/>
                <w14:ligatures w14:val="standardContextual"/>
              </w:rPr>
              <w:t>2021</w:t>
            </w:r>
          </w:p>
        </w:tc>
        <w:tc>
          <w:tcPr>
            <w:tcW w:w="2626" w:type="dxa"/>
            <w:hideMark/>
          </w:tcPr>
          <w:p w14:paraId="6D584E4C" w14:textId="77777777" w:rsidR="00C81189" w:rsidRPr="005C2337" w:rsidRDefault="00C81189" w:rsidP="005B3F91">
            <w:pPr>
              <w:pStyle w:val="TableParagraph"/>
              <w:spacing w:before="0"/>
              <w:ind w:left="57" w:right="140"/>
              <w:contextualSpacing/>
              <w:jc w:val="right"/>
              <w:rPr>
                <w:rFonts w:asciiTheme="minorHAnsi" w:hAnsiTheme="minorHAnsi" w:cstheme="minorHAnsi"/>
                <w:kern w:val="2"/>
                <w:sz w:val="15"/>
                <w:szCs w:val="15"/>
                <w14:ligatures w14:val="standardContextual"/>
              </w:rPr>
            </w:pPr>
            <w:r w:rsidRPr="005C2337">
              <w:rPr>
                <w:rFonts w:asciiTheme="minorHAnsi" w:hAnsiTheme="minorHAnsi" w:cstheme="minorHAnsi"/>
                <w:color w:val="231F20"/>
                <w:w w:val="120"/>
                <w:kern w:val="2"/>
                <w:sz w:val="15"/>
                <w:szCs w:val="15"/>
                <w14:ligatures w14:val="standardContextual"/>
              </w:rPr>
              <w:t>26</w:t>
            </w:r>
            <w:r w:rsidRPr="005C2337">
              <w:rPr>
                <w:rFonts w:asciiTheme="minorHAnsi" w:hAnsiTheme="minorHAnsi" w:cstheme="minorHAnsi"/>
                <w:color w:val="231F20"/>
                <w:w w:val="120"/>
                <w:kern w:val="2"/>
                <w:position w:val="5"/>
                <w:sz w:val="15"/>
                <w:szCs w:val="15"/>
                <w:vertAlign w:val="superscript"/>
                <w14:ligatures w14:val="standardContextual"/>
              </w:rPr>
              <w:t>th</w:t>
            </w:r>
            <w:r w:rsidRPr="005C2337">
              <w:rPr>
                <w:rFonts w:asciiTheme="minorHAnsi" w:hAnsiTheme="minorHAnsi" w:cstheme="minorHAnsi"/>
                <w:color w:val="231F20"/>
                <w:w w:val="120"/>
                <w:kern w:val="2"/>
                <w:position w:val="5"/>
                <w:sz w:val="15"/>
                <w:szCs w:val="15"/>
                <w14:ligatures w14:val="standardContextual"/>
              </w:rPr>
              <w:t xml:space="preserve"> </w:t>
            </w:r>
            <w:r>
              <w:rPr>
                <w:rFonts w:asciiTheme="minorHAnsi" w:hAnsiTheme="minorHAnsi" w:cstheme="minorHAnsi"/>
                <w:color w:val="231F20"/>
                <w:w w:val="120"/>
                <w:kern w:val="2"/>
                <w:sz w:val="15"/>
                <w:szCs w:val="15"/>
                <w14:ligatures w14:val="standardContextual"/>
              </w:rPr>
              <w:t>Aug</w:t>
            </w:r>
            <w:r w:rsidRPr="005C2337">
              <w:rPr>
                <w:rFonts w:asciiTheme="minorHAnsi" w:hAnsiTheme="minorHAnsi" w:cstheme="minorHAnsi"/>
                <w:color w:val="231F20"/>
                <w:spacing w:val="-1"/>
                <w:w w:val="120"/>
                <w:kern w:val="2"/>
                <w:sz w:val="15"/>
                <w:szCs w:val="15"/>
                <w14:ligatures w14:val="standardContextual"/>
              </w:rPr>
              <w:t xml:space="preserve"> </w:t>
            </w:r>
            <w:r w:rsidRPr="005C2337">
              <w:rPr>
                <w:rFonts w:asciiTheme="minorHAnsi" w:hAnsiTheme="minorHAnsi" w:cstheme="minorHAnsi"/>
                <w:color w:val="231F20"/>
                <w:w w:val="120"/>
                <w:kern w:val="2"/>
                <w:sz w:val="15"/>
                <w:szCs w:val="15"/>
                <w14:ligatures w14:val="standardContextual"/>
              </w:rPr>
              <w:t>2028</w:t>
            </w:r>
            <w:r w:rsidRPr="005C2337">
              <w:rPr>
                <w:rFonts w:asciiTheme="minorHAnsi" w:hAnsiTheme="minorHAnsi" w:cstheme="minorHAnsi"/>
                <w:color w:val="231F20"/>
                <w:spacing w:val="-1"/>
                <w:w w:val="120"/>
                <w:kern w:val="2"/>
                <w:sz w:val="15"/>
                <w:szCs w:val="15"/>
                <w14:ligatures w14:val="standardContextual"/>
              </w:rPr>
              <w:t xml:space="preserve"> </w:t>
            </w:r>
            <w:r w:rsidRPr="005C2337">
              <w:rPr>
                <w:rFonts w:asciiTheme="minorHAnsi" w:hAnsiTheme="minorHAnsi" w:cstheme="minorHAnsi"/>
                <w:color w:val="231F20"/>
                <w:w w:val="120"/>
                <w:kern w:val="2"/>
                <w:sz w:val="15"/>
                <w:szCs w:val="15"/>
                <w14:ligatures w14:val="standardContextual"/>
              </w:rPr>
              <w:t>to</w:t>
            </w:r>
            <w:r w:rsidRPr="005C2337">
              <w:rPr>
                <w:rFonts w:asciiTheme="minorHAnsi" w:hAnsiTheme="minorHAnsi" w:cstheme="minorHAnsi"/>
                <w:color w:val="231F20"/>
                <w:spacing w:val="-1"/>
                <w:w w:val="120"/>
                <w:kern w:val="2"/>
                <w:sz w:val="15"/>
                <w:szCs w:val="15"/>
                <w14:ligatures w14:val="standardContextual"/>
              </w:rPr>
              <w:t xml:space="preserve"> </w:t>
            </w:r>
            <w:r w:rsidRPr="005C2337">
              <w:rPr>
                <w:rFonts w:asciiTheme="minorHAnsi" w:hAnsiTheme="minorHAnsi" w:cstheme="minorHAnsi"/>
                <w:color w:val="231F20"/>
                <w:w w:val="120"/>
                <w:kern w:val="2"/>
                <w:sz w:val="15"/>
                <w:szCs w:val="15"/>
                <w14:ligatures w14:val="standardContextual"/>
              </w:rPr>
              <w:t>24</w:t>
            </w:r>
            <w:r w:rsidRPr="005C2337">
              <w:rPr>
                <w:rFonts w:asciiTheme="minorHAnsi" w:hAnsiTheme="minorHAnsi" w:cstheme="minorHAnsi"/>
                <w:color w:val="231F20"/>
                <w:w w:val="120"/>
                <w:kern w:val="2"/>
                <w:sz w:val="15"/>
                <w:szCs w:val="15"/>
                <w:vertAlign w:val="superscript"/>
                <w14:ligatures w14:val="standardContextual"/>
              </w:rPr>
              <w:t>th</w:t>
            </w:r>
            <w:r w:rsidRPr="005C2337">
              <w:rPr>
                <w:rFonts w:asciiTheme="minorHAnsi" w:hAnsiTheme="minorHAnsi" w:cstheme="minorHAnsi"/>
                <w:color w:val="231F20"/>
                <w:w w:val="120"/>
                <w:kern w:val="2"/>
                <w:sz w:val="15"/>
                <w:szCs w:val="15"/>
                <w14:ligatures w14:val="standardContextual"/>
              </w:rPr>
              <w:t xml:space="preserve"> </w:t>
            </w:r>
            <w:r>
              <w:rPr>
                <w:rFonts w:asciiTheme="minorHAnsi" w:hAnsiTheme="minorHAnsi" w:cstheme="minorHAnsi"/>
                <w:color w:val="231F20"/>
                <w:w w:val="120"/>
                <w:kern w:val="2"/>
                <w:sz w:val="15"/>
                <w:szCs w:val="15"/>
                <w14:ligatures w14:val="standardContextual"/>
              </w:rPr>
              <w:t>Sept</w:t>
            </w:r>
            <w:r w:rsidRPr="005C2337">
              <w:rPr>
                <w:rFonts w:asciiTheme="minorHAnsi" w:hAnsiTheme="minorHAnsi" w:cstheme="minorHAnsi"/>
                <w:color w:val="231F20"/>
                <w:spacing w:val="-1"/>
                <w:w w:val="120"/>
                <w:kern w:val="2"/>
                <w:sz w:val="15"/>
                <w:szCs w:val="15"/>
                <w14:ligatures w14:val="standardContextual"/>
              </w:rPr>
              <w:t xml:space="preserve"> </w:t>
            </w:r>
            <w:r w:rsidRPr="005C2337">
              <w:rPr>
                <w:rFonts w:asciiTheme="minorHAnsi" w:hAnsiTheme="minorHAnsi" w:cstheme="minorHAnsi"/>
                <w:color w:val="231F20"/>
                <w:w w:val="120"/>
                <w:kern w:val="2"/>
                <w:sz w:val="15"/>
                <w:szCs w:val="15"/>
                <w14:ligatures w14:val="standardContextual"/>
              </w:rPr>
              <w:t>2028</w:t>
            </w:r>
          </w:p>
        </w:tc>
        <w:tc>
          <w:tcPr>
            <w:tcW w:w="1418" w:type="dxa"/>
          </w:tcPr>
          <w:p w14:paraId="6FC0B71D" w14:textId="77777777" w:rsidR="00C81189" w:rsidRPr="005C2337" w:rsidRDefault="00C81189" w:rsidP="005B3F91">
            <w:pPr>
              <w:pStyle w:val="TableParagraph"/>
              <w:spacing w:before="0"/>
              <w:ind w:right="78"/>
              <w:contextualSpacing/>
              <w:jc w:val="right"/>
              <w:rPr>
                <w:rFonts w:asciiTheme="minorHAnsi" w:hAnsiTheme="minorHAnsi" w:cstheme="minorHAnsi"/>
                <w:color w:val="231F20"/>
                <w:w w:val="115"/>
                <w:kern w:val="2"/>
                <w:sz w:val="15"/>
                <w:szCs w:val="15"/>
                <w14:ligatures w14:val="standardContextual"/>
              </w:rPr>
            </w:pPr>
            <w:r>
              <w:rPr>
                <w:rFonts w:asciiTheme="minorHAnsi" w:hAnsiTheme="minorHAnsi" w:cstheme="minorHAnsi"/>
                <w:color w:val="231F20"/>
                <w:w w:val="115"/>
                <w:kern w:val="2"/>
                <w:sz w:val="15"/>
                <w:szCs w:val="15"/>
                <w14:ligatures w14:val="standardContextual"/>
              </w:rPr>
              <w:t>10</w:t>
            </w:r>
            <w:r w:rsidRPr="007A2D10">
              <w:rPr>
                <w:rFonts w:asciiTheme="minorHAnsi" w:hAnsiTheme="minorHAnsi" w:cstheme="minorHAnsi"/>
                <w:color w:val="231F20"/>
                <w:w w:val="115"/>
                <w:kern w:val="2"/>
                <w:sz w:val="15"/>
                <w:szCs w:val="15"/>
                <w:vertAlign w:val="superscript"/>
                <w14:ligatures w14:val="standardContextual"/>
              </w:rPr>
              <w:t>th</w:t>
            </w:r>
            <w:r>
              <w:rPr>
                <w:rFonts w:asciiTheme="minorHAnsi" w:hAnsiTheme="minorHAnsi" w:cstheme="minorHAnsi"/>
                <w:color w:val="231F20"/>
                <w:w w:val="115"/>
                <w:kern w:val="2"/>
                <w:sz w:val="15"/>
                <w:szCs w:val="15"/>
                <w14:ligatures w14:val="standardContextual"/>
              </w:rPr>
              <w:t xml:space="preserve"> Aug 2028</w:t>
            </w:r>
          </w:p>
        </w:tc>
        <w:tc>
          <w:tcPr>
            <w:tcW w:w="1747" w:type="dxa"/>
            <w:hideMark/>
          </w:tcPr>
          <w:p w14:paraId="4F3DB6F7" w14:textId="77777777" w:rsidR="00C81189" w:rsidRPr="005C2337" w:rsidRDefault="00C81189" w:rsidP="005B3F91">
            <w:pPr>
              <w:pStyle w:val="TableParagraph"/>
              <w:spacing w:before="0"/>
              <w:ind w:right="78"/>
              <w:contextualSpacing/>
              <w:jc w:val="right"/>
              <w:rPr>
                <w:rFonts w:asciiTheme="minorHAnsi" w:hAnsiTheme="minorHAnsi" w:cstheme="minorHAnsi"/>
                <w:kern w:val="2"/>
                <w:sz w:val="15"/>
                <w:szCs w:val="15"/>
                <w14:ligatures w14:val="standardContextual"/>
              </w:rPr>
            </w:pPr>
            <w:r w:rsidRPr="005C2337">
              <w:rPr>
                <w:rFonts w:asciiTheme="minorHAnsi" w:hAnsiTheme="minorHAnsi" w:cstheme="minorHAnsi"/>
                <w:color w:val="231F20"/>
                <w:w w:val="115"/>
                <w:kern w:val="2"/>
                <w:sz w:val="15"/>
                <w:szCs w:val="15"/>
                <w14:ligatures w14:val="standardContextual"/>
              </w:rPr>
              <w:t>4,89,224.20</w:t>
            </w:r>
          </w:p>
        </w:tc>
      </w:tr>
      <w:tr w:rsidR="00C81189" w:rsidRPr="005C2337" w14:paraId="78B78CDE" w14:textId="77777777" w:rsidTr="005B3F91">
        <w:trPr>
          <w:gridAfter w:val="1"/>
          <w:wAfter w:w="6" w:type="dxa"/>
          <w:trHeight w:val="631"/>
        </w:trPr>
        <w:tc>
          <w:tcPr>
            <w:tcW w:w="945" w:type="dxa"/>
            <w:hideMark/>
          </w:tcPr>
          <w:p w14:paraId="74195F1F" w14:textId="77777777" w:rsidR="00C81189" w:rsidRPr="005C2337" w:rsidRDefault="00C81189" w:rsidP="005B3F91">
            <w:pPr>
              <w:pStyle w:val="TableParagraph"/>
              <w:spacing w:before="0"/>
              <w:ind w:left="80"/>
              <w:contextualSpacing/>
              <w:jc w:val="both"/>
              <w:rPr>
                <w:rFonts w:asciiTheme="minorHAnsi" w:hAnsiTheme="minorHAnsi" w:cstheme="minorHAnsi"/>
                <w:kern w:val="2"/>
                <w:sz w:val="15"/>
                <w:szCs w:val="15"/>
                <w14:ligatures w14:val="standardContextual"/>
              </w:rPr>
            </w:pPr>
            <w:r w:rsidRPr="005C2337">
              <w:rPr>
                <w:rFonts w:asciiTheme="minorHAnsi" w:hAnsiTheme="minorHAnsi" w:cstheme="minorHAnsi"/>
                <w:color w:val="231F20"/>
                <w:w w:val="130"/>
                <w:kern w:val="2"/>
                <w:sz w:val="15"/>
                <w:szCs w:val="15"/>
                <w14:ligatures w14:val="standardContextual"/>
              </w:rPr>
              <w:t>2021-22</w:t>
            </w:r>
          </w:p>
        </w:tc>
        <w:tc>
          <w:tcPr>
            <w:tcW w:w="1134" w:type="dxa"/>
          </w:tcPr>
          <w:p w14:paraId="66072CE1" w14:textId="28C5FF26" w:rsidR="00C81189" w:rsidRDefault="00C81189" w:rsidP="005B3F91">
            <w:pPr>
              <w:pStyle w:val="TableParagraph"/>
              <w:spacing w:before="0"/>
              <w:ind w:left="-57"/>
              <w:contextualSpacing/>
              <w:jc w:val="center"/>
              <w:rPr>
                <w:rFonts w:asciiTheme="minorHAnsi" w:hAnsiTheme="minorHAnsi" w:cstheme="minorHAnsi"/>
                <w:color w:val="231F20"/>
                <w:w w:val="125"/>
                <w:kern w:val="2"/>
                <w:sz w:val="15"/>
                <w:szCs w:val="15"/>
                <w14:ligatures w14:val="standardContextual"/>
              </w:rPr>
            </w:pPr>
            <w:r>
              <w:rPr>
                <w:rFonts w:asciiTheme="minorHAnsi" w:hAnsiTheme="minorHAnsi" w:cstheme="minorHAnsi"/>
                <w:color w:val="231F20"/>
                <w:w w:val="125"/>
                <w:kern w:val="2"/>
                <w:sz w:val="15"/>
                <w:szCs w:val="15"/>
                <w14:ligatures w14:val="standardContextual"/>
              </w:rPr>
              <w:t>180%</w:t>
            </w:r>
          </w:p>
          <w:p w14:paraId="41D0BB82" w14:textId="56960484" w:rsidR="00C81189" w:rsidRPr="005C2337" w:rsidRDefault="005B3F91" w:rsidP="005B3F91">
            <w:pPr>
              <w:pStyle w:val="TableParagraph"/>
              <w:spacing w:before="0"/>
              <w:ind w:left="2"/>
              <w:contextualSpacing/>
              <w:jc w:val="center"/>
              <w:rPr>
                <w:rFonts w:asciiTheme="minorHAnsi" w:hAnsiTheme="minorHAnsi" w:cstheme="minorHAnsi"/>
                <w:color w:val="231F20"/>
                <w:w w:val="125"/>
                <w:kern w:val="2"/>
                <w:sz w:val="15"/>
                <w:szCs w:val="15"/>
                <w14:ligatures w14:val="standardContextual"/>
              </w:rPr>
            </w:pPr>
            <w:r>
              <w:rPr>
                <w:rFonts w:asciiTheme="minorHAnsi" w:hAnsiTheme="minorHAnsi" w:cstheme="minorHAnsi"/>
                <w:color w:val="231F20"/>
                <w:w w:val="125"/>
                <w:kern w:val="2"/>
                <w:sz w:val="15"/>
                <w:szCs w:val="15"/>
                <w14:ligatures w14:val="standardContextual"/>
              </w:rPr>
              <w:t>(</w:t>
            </w:r>
            <w:proofErr w:type="spellStart"/>
            <w:r w:rsidR="00C81189">
              <w:rPr>
                <w:rFonts w:asciiTheme="minorHAnsi" w:hAnsiTheme="minorHAnsi" w:cstheme="minorHAnsi"/>
                <w:color w:val="231F20"/>
                <w:w w:val="125"/>
                <w:kern w:val="2"/>
                <w:sz w:val="15"/>
                <w:szCs w:val="15"/>
                <w14:ligatures w14:val="standardContextual"/>
              </w:rPr>
              <w:t>Rs</w:t>
            </w:r>
            <w:proofErr w:type="spellEnd"/>
            <w:r w:rsidR="00C81189">
              <w:rPr>
                <w:rFonts w:asciiTheme="minorHAnsi" w:hAnsiTheme="minorHAnsi" w:cstheme="minorHAnsi"/>
                <w:color w:val="231F20"/>
                <w:w w:val="125"/>
                <w:kern w:val="2"/>
                <w:sz w:val="15"/>
                <w:szCs w:val="15"/>
                <w14:ligatures w14:val="standardContextual"/>
              </w:rPr>
              <w:t>. 3.6 per share)</w:t>
            </w:r>
          </w:p>
        </w:tc>
        <w:tc>
          <w:tcPr>
            <w:tcW w:w="1201" w:type="dxa"/>
            <w:hideMark/>
          </w:tcPr>
          <w:p w14:paraId="0C632253" w14:textId="1AAB89C3" w:rsidR="00C81189" w:rsidRPr="005C2337" w:rsidRDefault="00C81189" w:rsidP="005B3F91">
            <w:pPr>
              <w:pStyle w:val="TableParagraph"/>
              <w:spacing w:before="0"/>
              <w:ind w:left="57" w:right="138"/>
              <w:contextualSpacing/>
              <w:jc w:val="right"/>
              <w:rPr>
                <w:rFonts w:asciiTheme="minorHAnsi" w:hAnsiTheme="minorHAnsi" w:cstheme="minorHAnsi"/>
                <w:kern w:val="2"/>
                <w:sz w:val="15"/>
                <w:szCs w:val="15"/>
                <w14:ligatures w14:val="standardContextual"/>
              </w:rPr>
            </w:pPr>
            <w:r w:rsidRPr="005C2337">
              <w:rPr>
                <w:rFonts w:asciiTheme="minorHAnsi" w:hAnsiTheme="minorHAnsi" w:cstheme="minorHAnsi"/>
                <w:color w:val="231F20"/>
                <w:w w:val="125"/>
                <w:kern w:val="2"/>
                <w:sz w:val="15"/>
                <w:szCs w:val="15"/>
                <w14:ligatures w14:val="standardContextual"/>
              </w:rPr>
              <w:t>28</w:t>
            </w:r>
            <w:r w:rsidRPr="005C2337">
              <w:rPr>
                <w:rFonts w:asciiTheme="minorHAnsi" w:hAnsiTheme="minorHAnsi" w:cstheme="minorHAnsi"/>
                <w:color w:val="231F20"/>
                <w:w w:val="125"/>
                <w:kern w:val="2"/>
                <w:position w:val="5"/>
                <w:sz w:val="15"/>
                <w:szCs w:val="15"/>
                <w:vertAlign w:val="superscript"/>
                <w14:ligatures w14:val="standardContextual"/>
              </w:rPr>
              <w:t>th</w:t>
            </w:r>
            <w:r w:rsidRPr="005C2337">
              <w:rPr>
                <w:rFonts w:asciiTheme="minorHAnsi" w:hAnsiTheme="minorHAnsi" w:cstheme="minorHAnsi"/>
                <w:color w:val="231F20"/>
                <w:w w:val="125"/>
                <w:kern w:val="2"/>
                <w:position w:val="5"/>
                <w:sz w:val="15"/>
                <w:szCs w:val="15"/>
                <w14:ligatures w14:val="standardContextual"/>
              </w:rPr>
              <w:t xml:space="preserve"> </w:t>
            </w:r>
            <w:r w:rsidRPr="005C2337">
              <w:rPr>
                <w:rFonts w:asciiTheme="minorHAnsi" w:hAnsiTheme="minorHAnsi" w:cstheme="minorHAnsi"/>
                <w:color w:val="231F20"/>
                <w:w w:val="125"/>
                <w:kern w:val="2"/>
                <w:sz w:val="15"/>
                <w:szCs w:val="15"/>
                <w14:ligatures w14:val="standardContextual"/>
              </w:rPr>
              <w:t>Jul</w:t>
            </w:r>
            <w:r w:rsidRPr="005C2337">
              <w:rPr>
                <w:rFonts w:asciiTheme="minorHAnsi" w:hAnsiTheme="minorHAnsi" w:cstheme="minorHAnsi"/>
                <w:color w:val="231F20"/>
                <w:spacing w:val="-12"/>
                <w:w w:val="125"/>
                <w:kern w:val="2"/>
                <w:sz w:val="15"/>
                <w:szCs w:val="15"/>
                <w14:ligatures w14:val="standardContextual"/>
              </w:rPr>
              <w:t xml:space="preserve"> </w:t>
            </w:r>
            <w:r w:rsidRPr="005C2337">
              <w:rPr>
                <w:rFonts w:asciiTheme="minorHAnsi" w:hAnsiTheme="minorHAnsi" w:cstheme="minorHAnsi"/>
                <w:color w:val="231F20"/>
                <w:w w:val="125"/>
                <w:kern w:val="2"/>
                <w:sz w:val="15"/>
                <w:szCs w:val="15"/>
                <w14:ligatures w14:val="standardContextual"/>
              </w:rPr>
              <w:t>2022</w:t>
            </w:r>
          </w:p>
        </w:tc>
        <w:tc>
          <w:tcPr>
            <w:tcW w:w="2626" w:type="dxa"/>
            <w:hideMark/>
          </w:tcPr>
          <w:p w14:paraId="52287995" w14:textId="77777777" w:rsidR="00C81189" w:rsidRPr="005C2337" w:rsidRDefault="00C81189" w:rsidP="005B3F91">
            <w:pPr>
              <w:pStyle w:val="TableParagraph"/>
              <w:spacing w:before="0"/>
              <w:ind w:left="57" w:right="140"/>
              <w:contextualSpacing/>
              <w:jc w:val="right"/>
              <w:rPr>
                <w:rFonts w:asciiTheme="minorHAnsi" w:hAnsiTheme="minorHAnsi" w:cstheme="minorHAnsi"/>
                <w:kern w:val="2"/>
                <w:sz w:val="15"/>
                <w:szCs w:val="15"/>
                <w14:ligatures w14:val="standardContextual"/>
              </w:rPr>
            </w:pPr>
            <w:r w:rsidRPr="005C2337">
              <w:rPr>
                <w:rFonts w:asciiTheme="minorHAnsi" w:hAnsiTheme="minorHAnsi" w:cstheme="minorHAnsi"/>
                <w:color w:val="231F20"/>
                <w:w w:val="120"/>
                <w:kern w:val="2"/>
                <w:sz w:val="15"/>
                <w:szCs w:val="15"/>
                <w14:ligatures w14:val="standardContextual"/>
              </w:rPr>
              <w:t>28</w:t>
            </w:r>
            <w:r w:rsidRPr="005C2337">
              <w:rPr>
                <w:rFonts w:asciiTheme="minorHAnsi" w:hAnsiTheme="minorHAnsi" w:cstheme="minorHAnsi"/>
                <w:color w:val="231F20"/>
                <w:w w:val="120"/>
                <w:kern w:val="2"/>
                <w:position w:val="5"/>
                <w:sz w:val="15"/>
                <w:szCs w:val="15"/>
                <w:vertAlign w:val="superscript"/>
                <w14:ligatures w14:val="standardContextual"/>
              </w:rPr>
              <w:t>th</w:t>
            </w:r>
            <w:r w:rsidRPr="005C2337">
              <w:rPr>
                <w:rFonts w:asciiTheme="minorHAnsi" w:hAnsiTheme="minorHAnsi" w:cstheme="minorHAnsi"/>
                <w:color w:val="231F20"/>
                <w:w w:val="120"/>
                <w:kern w:val="2"/>
                <w:position w:val="5"/>
                <w:sz w:val="15"/>
                <w:szCs w:val="15"/>
                <w14:ligatures w14:val="standardContextual"/>
              </w:rPr>
              <w:t xml:space="preserve"> </w:t>
            </w:r>
            <w:r>
              <w:rPr>
                <w:rFonts w:asciiTheme="minorHAnsi" w:hAnsiTheme="minorHAnsi" w:cstheme="minorHAnsi"/>
                <w:color w:val="231F20"/>
                <w:w w:val="120"/>
                <w:kern w:val="2"/>
                <w:sz w:val="15"/>
                <w:szCs w:val="15"/>
                <w14:ligatures w14:val="standardContextual"/>
              </w:rPr>
              <w:t>Aug</w:t>
            </w:r>
            <w:r w:rsidRPr="005C2337">
              <w:rPr>
                <w:rFonts w:asciiTheme="minorHAnsi" w:hAnsiTheme="minorHAnsi" w:cstheme="minorHAnsi"/>
                <w:color w:val="231F20"/>
                <w:w w:val="120"/>
                <w:kern w:val="2"/>
                <w:sz w:val="15"/>
                <w:szCs w:val="15"/>
                <w14:ligatures w14:val="standardContextual"/>
              </w:rPr>
              <w:t xml:space="preserve"> 2029 to 26</w:t>
            </w:r>
            <w:r w:rsidRPr="005C2337">
              <w:rPr>
                <w:rFonts w:asciiTheme="minorHAnsi" w:hAnsiTheme="minorHAnsi" w:cstheme="minorHAnsi"/>
                <w:color w:val="231F20"/>
                <w:w w:val="120"/>
                <w:kern w:val="2"/>
                <w:position w:val="5"/>
                <w:sz w:val="15"/>
                <w:szCs w:val="15"/>
                <w:vertAlign w:val="superscript"/>
                <w14:ligatures w14:val="standardContextual"/>
              </w:rPr>
              <w:t>th</w:t>
            </w:r>
            <w:r w:rsidRPr="005C2337">
              <w:rPr>
                <w:rFonts w:asciiTheme="minorHAnsi" w:hAnsiTheme="minorHAnsi" w:cstheme="minorHAnsi"/>
                <w:color w:val="231F20"/>
                <w:spacing w:val="25"/>
                <w:w w:val="120"/>
                <w:kern w:val="2"/>
                <w:position w:val="5"/>
                <w:sz w:val="15"/>
                <w:szCs w:val="15"/>
                <w14:ligatures w14:val="standardContextual"/>
              </w:rPr>
              <w:t xml:space="preserve"> </w:t>
            </w:r>
            <w:r>
              <w:rPr>
                <w:rFonts w:asciiTheme="minorHAnsi" w:hAnsiTheme="minorHAnsi" w:cstheme="minorHAnsi"/>
                <w:color w:val="231F20"/>
                <w:w w:val="120"/>
                <w:kern w:val="2"/>
                <w:sz w:val="15"/>
                <w:szCs w:val="15"/>
                <w14:ligatures w14:val="standardContextual"/>
              </w:rPr>
              <w:t>Sept</w:t>
            </w:r>
            <w:r w:rsidRPr="005C2337">
              <w:rPr>
                <w:rFonts w:asciiTheme="minorHAnsi" w:hAnsiTheme="minorHAnsi" w:cstheme="minorHAnsi"/>
                <w:color w:val="231F20"/>
                <w:spacing w:val="-1"/>
                <w:w w:val="120"/>
                <w:kern w:val="2"/>
                <w:sz w:val="15"/>
                <w:szCs w:val="15"/>
                <w14:ligatures w14:val="standardContextual"/>
              </w:rPr>
              <w:t xml:space="preserve"> </w:t>
            </w:r>
            <w:r w:rsidRPr="005C2337">
              <w:rPr>
                <w:rFonts w:asciiTheme="minorHAnsi" w:hAnsiTheme="minorHAnsi" w:cstheme="minorHAnsi"/>
                <w:color w:val="231F20"/>
                <w:w w:val="120"/>
                <w:kern w:val="2"/>
                <w:sz w:val="15"/>
                <w:szCs w:val="15"/>
                <w14:ligatures w14:val="standardContextual"/>
              </w:rPr>
              <w:t>2029</w:t>
            </w:r>
          </w:p>
        </w:tc>
        <w:tc>
          <w:tcPr>
            <w:tcW w:w="1418" w:type="dxa"/>
          </w:tcPr>
          <w:p w14:paraId="75CD2224" w14:textId="77777777" w:rsidR="00C81189" w:rsidRPr="005C2337" w:rsidRDefault="00C81189" w:rsidP="005B3F91">
            <w:pPr>
              <w:pStyle w:val="TableParagraph"/>
              <w:spacing w:before="0"/>
              <w:ind w:right="78"/>
              <w:contextualSpacing/>
              <w:jc w:val="right"/>
              <w:rPr>
                <w:rFonts w:asciiTheme="minorHAnsi" w:hAnsiTheme="minorHAnsi" w:cstheme="minorHAnsi"/>
                <w:color w:val="231F20"/>
                <w:w w:val="115"/>
                <w:kern w:val="2"/>
                <w:sz w:val="15"/>
                <w:szCs w:val="15"/>
                <w14:ligatures w14:val="standardContextual"/>
              </w:rPr>
            </w:pPr>
            <w:r w:rsidRPr="00CF474E">
              <w:rPr>
                <w:rFonts w:asciiTheme="minorHAnsi" w:hAnsiTheme="minorHAnsi" w:cstheme="minorHAnsi"/>
                <w:color w:val="231F20"/>
                <w:w w:val="115"/>
                <w:kern w:val="2"/>
                <w:sz w:val="15"/>
                <w:szCs w:val="15"/>
                <w14:ligatures w14:val="standardContextual"/>
              </w:rPr>
              <w:t>10</w:t>
            </w:r>
            <w:r w:rsidRPr="00CF474E">
              <w:rPr>
                <w:rFonts w:asciiTheme="minorHAnsi" w:hAnsiTheme="minorHAnsi" w:cstheme="minorHAnsi"/>
                <w:color w:val="231F20"/>
                <w:w w:val="115"/>
                <w:kern w:val="2"/>
                <w:sz w:val="15"/>
                <w:szCs w:val="15"/>
                <w:vertAlign w:val="superscript"/>
                <w14:ligatures w14:val="standardContextual"/>
              </w:rPr>
              <w:t>th</w:t>
            </w:r>
            <w:r w:rsidRPr="00CF474E">
              <w:rPr>
                <w:rFonts w:asciiTheme="minorHAnsi" w:hAnsiTheme="minorHAnsi" w:cstheme="minorHAnsi"/>
                <w:color w:val="231F20"/>
                <w:w w:val="115"/>
                <w:kern w:val="2"/>
                <w:sz w:val="15"/>
                <w:szCs w:val="15"/>
                <w14:ligatures w14:val="standardContextual"/>
              </w:rPr>
              <w:t xml:space="preserve"> </w:t>
            </w:r>
            <w:r>
              <w:rPr>
                <w:rFonts w:asciiTheme="minorHAnsi" w:hAnsiTheme="minorHAnsi" w:cstheme="minorHAnsi"/>
                <w:color w:val="231F20"/>
                <w:w w:val="115"/>
                <w:kern w:val="2"/>
                <w:sz w:val="15"/>
                <w:szCs w:val="15"/>
                <w14:ligatures w14:val="standardContextual"/>
              </w:rPr>
              <w:t>Aug</w:t>
            </w:r>
            <w:r w:rsidRPr="00CF474E">
              <w:rPr>
                <w:rFonts w:asciiTheme="minorHAnsi" w:hAnsiTheme="minorHAnsi" w:cstheme="minorHAnsi"/>
                <w:color w:val="231F20"/>
                <w:w w:val="115"/>
                <w:kern w:val="2"/>
                <w:sz w:val="15"/>
                <w:szCs w:val="15"/>
                <w14:ligatures w14:val="standardContextual"/>
              </w:rPr>
              <w:t xml:space="preserve"> 202</w:t>
            </w:r>
            <w:r>
              <w:rPr>
                <w:rFonts w:asciiTheme="minorHAnsi" w:hAnsiTheme="minorHAnsi" w:cstheme="minorHAnsi"/>
                <w:color w:val="231F20"/>
                <w:w w:val="115"/>
                <w:kern w:val="2"/>
                <w:sz w:val="15"/>
                <w:szCs w:val="15"/>
                <w14:ligatures w14:val="standardContextual"/>
              </w:rPr>
              <w:t>9</w:t>
            </w:r>
          </w:p>
        </w:tc>
        <w:tc>
          <w:tcPr>
            <w:tcW w:w="1747" w:type="dxa"/>
            <w:hideMark/>
          </w:tcPr>
          <w:p w14:paraId="59A3B730" w14:textId="77777777" w:rsidR="00C81189" w:rsidRPr="005C2337" w:rsidRDefault="00C81189" w:rsidP="005B3F91">
            <w:pPr>
              <w:pStyle w:val="TableParagraph"/>
              <w:spacing w:before="0"/>
              <w:ind w:right="78"/>
              <w:contextualSpacing/>
              <w:jc w:val="right"/>
              <w:rPr>
                <w:rFonts w:asciiTheme="minorHAnsi" w:hAnsiTheme="minorHAnsi" w:cstheme="minorHAnsi"/>
                <w:kern w:val="2"/>
                <w:sz w:val="15"/>
                <w:szCs w:val="15"/>
                <w14:ligatures w14:val="standardContextual"/>
              </w:rPr>
            </w:pPr>
            <w:r w:rsidRPr="005C2337">
              <w:rPr>
                <w:rFonts w:asciiTheme="minorHAnsi" w:hAnsiTheme="minorHAnsi" w:cstheme="minorHAnsi"/>
                <w:color w:val="231F20"/>
                <w:w w:val="115"/>
                <w:kern w:val="2"/>
                <w:sz w:val="15"/>
                <w:szCs w:val="15"/>
                <w14:ligatures w14:val="standardContextual"/>
              </w:rPr>
              <w:t>8,10,592.60</w:t>
            </w:r>
          </w:p>
        </w:tc>
      </w:tr>
      <w:tr w:rsidR="00C81189" w:rsidRPr="005C2337" w14:paraId="461F9182" w14:textId="77777777" w:rsidTr="005B3F91">
        <w:trPr>
          <w:gridAfter w:val="1"/>
          <w:wAfter w:w="6" w:type="dxa"/>
          <w:trHeight w:val="711"/>
        </w:trPr>
        <w:tc>
          <w:tcPr>
            <w:tcW w:w="945" w:type="dxa"/>
            <w:hideMark/>
          </w:tcPr>
          <w:p w14:paraId="34A41816" w14:textId="77777777" w:rsidR="00C81189" w:rsidRPr="005C2337" w:rsidRDefault="00C81189" w:rsidP="005B3F91">
            <w:pPr>
              <w:pStyle w:val="TableParagraph"/>
              <w:spacing w:before="0"/>
              <w:ind w:left="80"/>
              <w:contextualSpacing/>
              <w:jc w:val="both"/>
              <w:rPr>
                <w:rFonts w:asciiTheme="minorHAnsi" w:hAnsiTheme="minorHAnsi" w:cstheme="minorHAnsi"/>
                <w:kern w:val="2"/>
                <w:sz w:val="15"/>
                <w:szCs w:val="15"/>
                <w14:ligatures w14:val="standardContextual"/>
              </w:rPr>
            </w:pPr>
            <w:r w:rsidRPr="005C2337">
              <w:rPr>
                <w:rFonts w:asciiTheme="minorHAnsi" w:hAnsiTheme="minorHAnsi" w:cstheme="minorHAnsi"/>
                <w:color w:val="231F20"/>
                <w:w w:val="130"/>
                <w:kern w:val="2"/>
                <w:sz w:val="15"/>
                <w:szCs w:val="15"/>
                <w14:ligatures w14:val="standardContextual"/>
              </w:rPr>
              <w:t>2022-23</w:t>
            </w:r>
          </w:p>
        </w:tc>
        <w:tc>
          <w:tcPr>
            <w:tcW w:w="1134" w:type="dxa"/>
          </w:tcPr>
          <w:p w14:paraId="60744D37" w14:textId="4EDA10D2" w:rsidR="00C81189" w:rsidRDefault="00C81189" w:rsidP="005B3F91">
            <w:pPr>
              <w:pStyle w:val="TableParagraph"/>
              <w:spacing w:before="0"/>
              <w:ind w:left="-57"/>
              <w:contextualSpacing/>
              <w:jc w:val="center"/>
              <w:rPr>
                <w:rFonts w:asciiTheme="minorHAnsi" w:hAnsiTheme="minorHAnsi" w:cstheme="minorHAnsi"/>
                <w:color w:val="231F20"/>
                <w:w w:val="125"/>
                <w:kern w:val="2"/>
                <w:sz w:val="15"/>
                <w:szCs w:val="15"/>
                <w14:ligatures w14:val="standardContextual"/>
              </w:rPr>
            </w:pPr>
            <w:r>
              <w:rPr>
                <w:rFonts w:asciiTheme="minorHAnsi" w:hAnsiTheme="minorHAnsi" w:cstheme="minorHAnsi"/>
                <w:color w:val="231F20"/>
                <w:w w:val="125"/>
                <w:kern w:val="2"/>
                <w:sz w:val="15"/>
                <w:szCs w:val="15"/>
                <w14:ligatures w14:val="standardContextual"/>
              </w:rPr>
              <w:t>300%</w:t>
            </w:r>
          </w:p>
          <w:p w14:paraId="4B4CDA47" w14:textId="0392FBDE" w:rsidR="00510436" w:rsidRDefault="005B3F91" w:rsidP="005B3F91">
            <w:pPr>
              <w:pStyle w:val="TableParagraph"/>
              <w:spacing w:before="0"/>
              <w:ind w:left="-57"/>
              <w:contextualSpacing/>
              <w:jc w:val="center"/>
              <w:rPr>
                <w:rFonts w:asciiTheme="minorHAnsi" w:hAnsiTheme="minorHAnsi" w:cstheme="minorHAnsi"/>
                <w:color w:val="231F20"/>
                <w:w w:val="125"/>
                <w:kern w:val="2"/>
                <w:sz w:val="15"/>
                <w:szCs w:val="15"/>
                <w14:ligatures w14:val="standardContextual"/>
              </w:rPr>
            </w:pPr>
            <w:r>
              <w:rPr>
                <w:rFonts w:asciiTheme="minorHAnsi" w:hAnsiTheme="minorHAnsi" w:cstheme="minorHAnsi"/>
                <w:color w:val="231F20"/>
                <w:w w:val="125"/>
                <w:kern w:val="2"/>
                <w:sz w:val="15"/>
                <w:szCs w:val="15"/>
                <w14:ligatures w14:val="standardContextual"/>
              </w:rPr>
              <w:t>(</w:t>
            </w:r>
            <w:proofErr w:type="spellStart"/>
            <w:r w:rsidR="00C81189">
              <w:rPr>
                <w:rFonts w:asciiTheme="minorHAnsi" w:hAnsiTheme="minorHAnsi" w:cstheme="minorHAnsi"/>
                <w:color w:val="231F20"/>
                <w:w w:val="125"/>
                <w:kern w:val="2"/>
                <w:sz w:val="15"/>
                <w:szCs w:val="15"/>
                <w14:ligatures w14:val="standardContextual"/>
              </w:rPr>
              <w:t>Rs</w:t>
            </w:r>
            <w:proofErr w:type="spellEnd"/>
            <w:r w:rsidR="00C81189">
              <w:rPr>
                <w:rFonts w:asciiTheme="minorHAnsi" w:hAnsiTheme="minorHAnsi" w:cstheme="minorHAnsi"/>
                <w:color w:val="231F20"/>
                <w:w w:val="125"/>
                <w:kern w:val="2"/>
                <w:sz w:val="15"/>
                <w:szCs w:val="15"/>
                <w14:ligatures w14:val="standardContextual"/>
              </w:rPr>
              <w:t xml:space="preserve">. </w:t>
            </w:r>
            <w:r>
              <w:rPr>
                <w:rFonts w:asciiTheme="minorHAnsi" w:hAnsiTheme="minorHAnsi" w:cstheme="minorHAnsi"/>
                <w:color w:val="231F20"/>
                <w:w w:val="125"/>
                <w:kern w:val="2"/>
                <w:sz w:val="15"/>
                <w:szCs w:val="15"/>
                <w14:ligatures w14:val="standardContextual"/>
              </w:rPr>
              <w:t>6</w:t>
            </w:r>
            <w:r w:rsidR="00510436">
              <w:rPr>
                <w:rFonts w:asciiTheme="minorHAnsi" w:hAnsiTheme="minorHAnsi" w:cstheme="minorHAnsi"/>
                <w:color w:val="231F20"/>
                <w:w w:val="125"/>
                <w:kern w:val="2"/>
                <w:sz w:val="15"/>
                <w:szCs w:val="15"/>
                <w14:ligatures w14:val="standardContextual"/>
              </w:rPr>
              <w:t>.00</w:t>
            </w:r>
          </w:p>
          <w:p w14:paraId="0B6FD39B" w14:textId="1EC43516" w:rsidR="00C81189" w:rsidRPr="005C2337" w:rsidRDefault="00C81189" w:rsidP="005B3F91">
            <w:pPr>
              <w:pStyle w:val="TableParagraph"/>
              <w:spacing w:before="0"/>
              <w:ind w:left="-57"/>
              <w:contextualSpacing/>
              <w:jc w:val="center"/>
              <w:rPr>
                <w:rFonts w:asciiTheme="minorHAnsi" w:hAnsiTheme="minorHAnsi" w:cstheme="minorHAnsi"/>
                <w:color w:val="231F20"/>
                <w:w w:val="125"/>
                <w:kern w:val="2"/>
                <w:sz w:val="15"/>
                <w:szCs w:val="15"/>
                <w14:ligatures w14:val="standardContextual"/>
              </w:rPr>
            </w:pPr>
            <w:r>
              <w:rPr>
                <w:rFonts w:asciiTheme="minorHAnsi" w:hAnsiTheme="minorHAnsi" w:cstheme="minorHAnsi"/>
                <w:color w:val="231F20"/>
                <w:w w:val="125"/>
                <w:kern w:val="2"/>
                <w:sz w:val="15"/>
                <w:szCs w:val="15"/>
                <w14:ligatures w14:val="standardContextual"/>
              </w:rPr>
              <w:t>per share)</w:t>
            </w:r>
          </w:p>
        </w:tc>
        <w:tc>
          <w:tcPr>
            <w:tcW w:w="1201" w:type="dxa"/>
            <w:hideMark/>
          </w:tcPr>
          <w:p w14:paraId="163CCC27" w14:textId="7FB63081" w:rsidR="00C81189" w:rsidRPr="005C2337" w:rsidRDefault="00C81189" w:rsidP="005B3F91">
            <w:pPr>
              <w:pStyle w:val="TableParagraph"/>
              <w:spacing w:before="0"/>
              <w:ind w:left="57" w:right="138"/>
              <w:contextualSpacing/>
              <w:jc w:val="right"/>
              <w:rPr>
                <w:rFonts w:asciiTheme="minorHAnsi" w:hAnsiTheme="minorHAnsi" w:cstheme="minorHAnsi"/>
                <w:kern w:val="2"/>
                <w:sz w:val="15"/>
                <w:szCs w:val="15"/>
                <w14:ligatures w14:val="standardContextual"/>
              </w:rPr>
            </w:pPr>
            <w:r w:rsidRPr="005C2337">
              <w:rPr>
                <w:rFonts w:asciiTheme="minorHAnsi" w:hAnsiTheme="minorHAnsi" w:cstheme="minorHAnsi"/>
                <w:color w:val="231F20"/>
                <w:w w:val="125"/>
                <w:kern w:val="2"/>
                <w:sz w:val="15"/>
                <w:szCs w:val="15"/>
                <w14:ligatures w14:val="standardContextual"/>
              </w:rPr>
              <w:t>28</w:t>
            </w:r>
            <w:r w:rsidRPr="005C2337">
              <w:rPr>
                <w:rFonts w:asciiTheme="minorHAnsi" w:hAnsiTheme="minorHAnsi" w:cstheme="minorHAnsi"/>
                <w:color w:val="231F20"/>
                <w:w w:val="125"/>
                <w:kern w:val="2"/>
                <w:position w:val="5"/>
                <w:sz w:val="15"/>
                <w:szCs w:val="15"/>
                <w:vertAlign w:val="superscript"/>
                <w14:ligatures w14:val="standardContextual"/>
              </w:rPr>
              <w:t>th</w:t>
            </w:r>
            <w:r w:rsidRPr="005C2337">
              <w:rPr>
                <w:rFonts w:asciiTheme="minorHAnsi" w:hAnsiTheme="minorHAnsi" w:cstheme="minorHAnsi"/>
                <w:color w:val="231F20"/>
                <w:w w:val="125"/>
                <w:kern w:val="2"/>
                <w:position w:val="5"/>
                <w:sz w:val="15"/>
                <w:szCs w:val="15"/>
                <w14:ligatures w14:val="standardContextual"/>
              </w:rPr>
              <w:t xml:space="preserve"> </w:t>
            </w:r>
            <w:r w:rsidRPr="005C2337">
              <w:rPr>
                <w:rFonts w:asciiTheme="minorHAnsi" w:hAnsiTheme="minorHAnsi" w:cstheme="minorHAnsi"/>
                <w:color w:val="231F20"/>
                <w:w w:val="125"/>
                <w:kern w:val="2"/>
                <w:sz w:val="15"/>
                <w:szCs w:val="15"/>
                <w14:ligatures w14:val="standardContextual"/>
              </w:rPr>
              <w:t>Jul</w:t>
            </w:r>
            <w:r w:rsidRPr="005C2337">
              <w:rPr>
                <w:rFonts w:asciiTheme="minorHAnsi" w:hAnsiTheme="minorHAnsi" w:cstheme="minorHAnsi"/>
                <w:color w:val="231F20"/>
                <w:spacing w:val="-12"/>
                <w:w w:val="125"/>
                <w:kern w:val="2"/>
                <w:sz w:val="15"/>
                <w:szCs w:val="15"/>
                <w14:ligatures w14:val="standardContextual"/>
              </w:rPr>
              <w:t xml:space="preserve"> </w:t>
            </w:r>
            <w:r w:rsidRPr="005C2337">
              <w:rPr>
                <w:rFonts w:asciiTheme="minorHAnsi" w:hAnsiTheme="minorHAnsi" w:cstheme="minorHAnsi"/>
                <w:color w:val="231F20"/>
                <w:w w:val="125"/>
                <w:kern w:val="2"/>
                <w:sz w:val="15"/>
                <w:szCs w:val="15"/>
                <w14:ligatures w14:val="standardContextual"/>
              </w:rPr>
              <w:t>2023</w:t>
            </w:r>
          </w:p>
        </w:tc>
        <w:tc>
          <w:tcPr>
            <w:tcW w:w="2626" w:type="dxa"/>
            <w:hideMark/>
          </w:tcPr>
          <w:p w14:paraId="3570A493" w14:textId="77777777" w:rsidR="00C81189" w:rsidRPr="005C2337" w:rsidRDefault="00C81189" w:rsidP="005B3F91">
            <w:pPr>
              <w:pStyle w:val="TableParagraph"/>
              <w:spacing w:before="0"/>
              <w:ind w:left="57" w:right="140"/>
              <w:contextualSpacing/>
              <w:jc w:val="right"/>
              <w:rPr>
                <w:rFonts w:asciiTheme="minorHAnsi" w:hAnsiTheme="minorHAnsi" w:cstheme="minorHAnsi"/>
                <w:kern w:val="2"/>
                <w:sz w:val="15"/>
                <w:szCs w:val="15"/>
                <w14:ligatures w14:val="standardContextual"/>
              </w:rPr>
            </w:pPr>
            <w:r w:rsidRPr="005C2337">
              <w:rPr>
                <w:rFonts w:asciiTheme="minorHAnsi" w:hAnsiTheme="minorHAnsi" w:cstheme="minorHAnsi"/>
                <w:color w:val="231F20"/>
                <w:w w:val="120"/>
                <w:kern w:val="2"/>
                <w:sz w:val="15"/>
                <w:szCs w:val="15"/>
                <w14:ligatures w14:val="standardContextual"/>
              </w:rPr>
              <w:t>28</w:t>
            </w:r>
            <w:r w:rsidRPr="005C2337">
              <w:rPr>
                <w:rFonts w:asciiTheme="minorHAnsi" w:hAnsiTheme="minorHAnsi" w:cstheme="minorHAnsi"/>
                <w:color w:val="231F20"/>
                <w:w w:val="120"/>
                <w:kern w:val="2"/>
                <w:position w:val="5"/>
                <w:sz w:val="15"/>
                <w:szCs w:val="15"/>
                <w:vertAlign w:val="superscript"/>
                <w14:ligatures w14:val="standardContextual"/>
              </w:rPr>
              <w:t>th</w:t>
            </w:r>
            <w:r w:rsidRPr="005C2337">
              <w:rPr>
                <w:rFonts w:asciiTheme="minorHAnsi" w:hAnsiTheme="minorHAnsi" w:cstheme="minorHAnsi"/>
                <w:color w:val="231F20"/>
                <w:w w:val="120"/>
                <w:kern w:val="2"/>
                <w:position w:val="5"/>
                <w:sz w:val="15"/>
                <w:szCs w:val="15"/>
                <w14:ligatures w14:val="standardContextual"/>
              </w:rPr>
              <w:t xml:space="preserve"> </w:t>
            </w:r>
            <w:r>
              <w:rPr>
                <w:rFonts w:asciiTheme="minorHAnsi" w:hAnsiTheme="minorHAnsi" w:cstheme="minorHAnsi"/>
                <w:color w:val="231F20"/>
                <w:w w:val="120"/>
                <w:kern w:val="2"/>
                <w:sz w:val="15"/>
                <w:szCs w:val="15"/>
                <w14:ligatures w14:val="standardContextual"/>
              </w:rPr>
              <w:t>Aug</w:t>
            </w:r>
            <w:r w:rsidRPr="005C2337">
              <w:rPr>
                <w:rFonts w:asciiTheme="minorHAnsi" w:hAnsiTheme="minorHAnsi" w:cstheme="minorHAnsi"/>
                <w:color w:val="231F20"/>
                <w:w w:val="120"/>
                <w:kern w:val="2"/>
                <w:sz w:val="15"/>
                <w:szCs w:val="15"/>
                <w14:ligatures w14:val="standardContextual"/>
              </w:rPr>
              <w:t xml:space="preserve"> 2030 to 26</w:t>
            </w:r>
            <w:r w:rsidRPr="005C2337">
              <w:rPr>
                <w:rFonts w:asciiTheme="minorHAnsi" w:hAnsiTheme="minorHAnsi" w:cstheme="minorHAnsi"/>
                <w:color w:val="231F20"/>
                <w:w w:val="120"/>
                <w:kern w:val="2"/>
                <w:position w:val="5"/>
                <w:sz w:val="15"/>
                <w:szCs w:val="15"/>
                <w:vertAlign w:val="superscript"/>
                <w14:ligatures w14:val="standardContextual"/>
              </w:rPr>
              <w:t>th</w:t>
            </w:r>
            <w:r w:rsidRPr="005C2337">
              <w:rPr>
                <w:rFonts w:asciiTheme="minorHAnsi" w:hAnsiTheme="minorHAnsi" w:cstheme="minorHAnsi"/>
                <w:color w:val="231F20"/>
                <w:w w:val="120"/>
                <w:kern w:val="2"/>
                <w:position w:val="5"/>
                <w:sz w:val="15"/>
                <w:szCs w:val="15"/>
                <w14:ligatures w14:val="standardContextual"/>
              </w:rPr>
              <w:t xml:space="preserve"> </w:t>
            </w:r>
            <w:r>
              <w:rPr>
                <w:rFonts w:asciiTheme="minorHAnsi" w:hAnsiTheme="minorHAnsi" w:cstheme="minorHAnsi"/>
                <w:color w:val="231F20"/>
                <w:w w:val="120"/>
                <w:kern w:val="2"/>
                <w:sz w:val="15"/>
                <w:szCs w:val="15"/>
                <w14:ligatures w14:val="standardContextual"/>
              </w:rPr>
              <w:t>Sept</w:t>
            </w:r>
            <w:r w:rsidRPr="005C2337">
              <w:rPr>
                <w:rFonts w:asciiTheme="minorHAnsi" w:hAnsiTheme="minorHAnsi" w:cstheme="minorHAnsi"/>
                <w:color w:val="231F20"/>
                <w:w w:val="120"/>
                <w:kern w:val="2"/>
                <w:sz w:val="15"/>
                <w:szCs w:val="15"/>
                <w14:ligatures w14:val="standardContextual"/>
              </w:rPr>
              <w:t xml:space="preserve"> 2030</w:t>
            </w:r>
          </w:p>
        </w:tc>
        <w:tc>
          <w:tcPr>
            <w:tcW w:w="1418" w:type="dxa"/>
          </w:tcPr>
          <w:p w14:paraId="3D665BEB" w14:textId="77777777" w:rsidR="00C81189" w:rsidRPr="005C2337" w:rsidRDefault="00C81189" w:rsidP="005B3F91">
            <w:pPr>
              <w:pStyle w:val="TableParagraph"/>
              <w:spacing w:before="0"/>
              <w:ind w:right="78"/>
              <w:contextualSpacing/>
              <w:jc w:val="right"/>
              <w:rPr>
                <w:rFonts w:asciiTheme="minorHAnsi" w:hAnsiTheme="minorHAnsi" w:cstheme="minorHAnsi"/>
                <w:color w:val="231F20"/>
                <w:w w:val="120"/>
                <w:kern w:val="2"/>
                <w:sz w:val="15"/>
                <w:szCs w:val="15"/>
                <w14:ligatures w14:val="standardContextual"/>
              </w:rPr>
            </w:pPr>
            <w:r w:rsidRPr="00CF474E">
              <w:rPr>
                <w:rFonts w:asciiTheme="minorHAnsi" w:hAnsiTheme="minorHAnsi" w:cstheme="minorHAnsi"/>
                <w:color w:val="231F20"/>
                <w:w w:val="115"/>
                <w:kern w:val="2"/>
                <w:sz w:val="15"/>
                <w:szCs w:val="15"/>
                <w14:ligatures w14:val="standardContextual"/>
              </w:rPr>
              <w:t>10</w:t>
            </w:r>
            <w:r w:rsidRPr="00CF474E">
              <w:rPr>
                <w:rFonts w:asciiTheme="minorHAnsi" w:hAnsiTheme="minorHAnsi" w:cstheme="minorHAnsi"/>
                <w:color w:val="231F20"/>
                <w:w w:val="115"/>
                <w:kern w:val="2"/>
                <w:sz w:val="15"/>
                <w:szCs w:val="15"/>
                <w:vertAlign w:val="superscript"/>
                <w14:ligatures w14:val="standardContextual"/>
              </w:rPr>
              <w:t>th</w:t>
            </w:r>
            <w:r>
              <w:rPr>
                <w:rFonts w:asciiTheme="minorHAnsi" w:hAnsiTheme="minorHAnsi" w:cstheme="minorHAnsi"/>
                <w:color w:val="231F20"/>
                <w:w w:val="115"/>
                <w:kern w:val="2"/>
                <w:sz w:val="15"/>
                <w:szCs w:val="15"/>
                <w14:ligatures w14:val="standardContextual"/>
              </w:rPr>
              <w:t xml:space="preserve"> Aug 2030</w:t>
            </w:r>
          </w:p>
        </w:tc>
        <w:tc>
          <w:tcPr>
            <w:tcW w:w="1747" w:type="dxa"/>
            <w:hideMark/>
          </w:tcPr>
          <w:p w14:paraId="1AE108E9" w14:textId="77777777" w:rsidR="00C81189" w:rsidRPr="005C2337" w:rsidRDefault="00C81189" w:rsidP="005B3F91">
            <w:pPr>
              <w:pStyle w:val="TableParagraph"/>
              <w:spacing w:before="0"/>
              <w:ind w:right="78"/>
              <w:contextualSpacing/>
              <w:jc w:val="right"/>
              <w:rPr>
                <w:rFonts w:asciiTheme="minorHAnsi" w:hAnsiTheme="minorHAnsi" w:cstheme="minorHAnsi"/>
                <w:kern w:val="2"/>
                <w:sz w:val="15"/>
                <w:szCs w:val="15"/>
                <w14:ligatures w14:val="standardContextual"/>
              </w:rPr>
            </w:pPr>
            <w:r w:rsidRPr="005C2337">
              <w:rPr>
                <w:rFonts w:asciiTheme="minorHAnsi" w:hAnsiTheme="minorHAnsi" w:cstheme="minorHAnsi"/>
                <w:color w:val="231F20"/>
                <w:w w:val="120"/>
                <w:kern w:val="2"/>
                <w:sz w:val="15"/>
                <w:szCs w:val="15"/>
                <w14:ligatures w14:val="standardContextual"/>
              </w:rPr>
              <w:t>10,16,405.00</w:t>
            </w:r>
          </w:p>
        </w:tc>
      </w:tr>
      <w:tr w:rsidR="00C81189" w:rsidRPr="005C2337" w14:paraId="184D68C1" w14:textId="77777777" w:rsidTr="005B3F91">
        <w:trPr>
          <w:gridAfter w:val="1"/>
          <w:wAfter w:w="6" w:type="dxa"/>
          <w:trHeight w:val="300"/>
        </w:trPr>
        <w:tc>
          <w:tcPr>
            <w:tcW w:w="945" w:type="dxa"/>
            <w:hideMark/>
          </w:tcPr>
          <w:p w14:paraId="441E1147" w14:textId="77777777" w:rsidR="00C81189" w:rsidRPr="005C2337" w:rsidRDefault="00C81189" w:rsidP="005B3F91">
            <w:pPr>
              <w:pStyle w:val="TableParagraph"/>
              <w:spacing w:before="0"/>
              <w:ind w:left="80"/>
              <w:contextualSpacing/>
              <w:jc w:val="both"/>
              <w:rPr>
                <w:rFonts w:asciiTheme="minorHAnsi" w:hAnsiTheme="minorHAnsi" w:cstheme="minorHAnsi"/>
                <w:color w:val="231F20"/>
                <w:w w:val="130"/>
                <w:kern w:val="2"/>
                <w:sz w:val="15"/>
                <w:szCs w:val="15"/>
                <w14:ligatures w14:val="standardContextual"/>
              </w:rPr>
            </w:pPr>
            <w:r w:rsidRPr="005C2337">
              <w:rPr>
                <w:rFonts w:asciiTheme="minorHAnsi" w:hAnsiTheme="minorHAnsi" w:cstheme="minorHAnsi"/>
                <w:color w:val="231F20"/>
                <w:w w:val="130"/>
                <w:kern w:val="2"/>
                <w:sz w:val="15"/>
                <w:szCs w:val="15"/>
                <w14:ligatures w14:val="standardContextual"/>
              </w:rPr>
              <w:t>2023-24</w:t>
            </w:r>
          </w:p>
        </w:tc>
        <w:tc>
          <w:tcPr>
            <w:tcW w:w="1134" w:type="dxa"/>
          </w:tcPr>
          <w:p w14:paraId="75A397E7" w14:textId="77777777" w:rsidR="00C81189" w:rsidRDefault="00C81189" w:rsidP="005B3F91">
            <w:pPr>
              <w:pStyle w:val="TableParagraph"/>
              <w:spacing w:before="0"/>
              <w:ind w:left="-57"/>
              <w:contextualSpacing/>
              <w:jc w:val="center"/>
              <w:rPr>
                <w:rFonts w:asciiTheme="minorHAnsi" w:hAnsiTheme="minorHAnsi" w:cstheme="minorHAnsi"/>
                <w:color w:val="231F20"/>
                <w:w w:val="125"/>
                <w:kern w:val="2"/>
                <w:sz w:val="15"/>
                <w:szCs w:val="15"/>
                <w14:ligatures w14:val="standardContextual"/>
              </w:rPr>
            </w:pPr>
            <w:r>
              <w:rPr>
                <w:rFonts w:asciiTheme="minorHAnsi" w:hAnsiTheme="minorHAnsi" w:cstheme="minorHAnsi"/>
                <w:color w:val="231F20"/>
                <w:w w:val="125"/>
                <w:kern w:val="2"/>
                <w:sz w:val="15"/>
                <w:szCs w:val="15"/>
                <w14:ligatures w14:val="standardContextual"/>
              </w:rPr>
              <w:t>315%</w:t>
            </w:r>
          </w:p>
          <w:p w14:paraId="4321F2E2" w14:textId="206E423E" w:rsidR="00C81189" w:rsidRPr="005C2337" w:rsidRDefault="005B3F91" w:rsidP="005B3F91">
            <w:pPr>
              <w:pStyle w:val="TableParagraph"/>
              <w:spacing w:before="0"/>
              <w:ind w:left="2"/>
              <w:contextualSpacing/>
              <w:jc w:val="center"/>
              <w:rPr>
                <w:rFonts w:asciiTheme="minorHAnsi" w:hAnsiTheme="minorHAnsi" w:cstheme="minorHAnsi"/>
                <w:color w:val="231F20"/>
                <w:w w:val="125"/>
                <w:kern w:val="2"/>
                <w:sz w:val="15"/>
                <w:szCs w:val="15"/>
                <w14:ligatures w14:val="standardContextual"/>
              </w:rPr>
            </w:pPr>
            <w:r>
              <w:rPr>
                <w:rFonts w:asciiTheme="minorHAnsi" w:hAnsiTheme="minorHAnsi" w:cstheme="minorHAnsi"/>
                <w:color w:val="231F20"/>
                <w:w w:val="125"/>
                <w:kern w:val="2"/>
                <w:sz w:val="15"/>
                <w:szCs w:val="15"/>
                <w14:ligatures w14:val="standardContextual"/>
              </w:rPr>
              <w:t>(</w:t>
            </w:r>
            <w:proofErr w:type="spellStart"/>
            <w:r w:rsidR="00C81189">
              <w:rPr>
                <w:rFonts w:asciiTheme="minorHAnsi" w:hAnsiTheme="minorHAnsi" w:cstheme="minorHAnsi"/>
                <w:color w:val="231F20"/>
                <w:w w:val="125"/>
                <w:kern w:val="2"/>
                <w:sz w:val="15"/>
                <w:szCs w:val="15"/>
                <w14:ligatures w14:val="standardContextual"/>
              </w:rPr>
              <w:t>Rs</w:t>
            </w:r>
            <w:proofErr w:type="spellEnd"/>
            <w:r w:rsidR="00C81189">
              <w:rPr>
                <w:rFonts w:asciiTheme="minorHAnsi" w:hAnsiTheme="minorHAnsi" w:cstheme="minorHAnsi"/>
                <w:color w:val="231F20"/>
                <w:w w:val="125"/>
                <w:kern w:val="2"/>
                <w:sz w:val="15"/>
                <w:szCs w:val="15"/>
                <w14:ligatures w14:val="standardContextual"/>
              </w:rPr>
              <w:t>. 6.3 per share)</w:t>
            </w:r>
          </w:p>
        </w:tc>
        <w:tc>
          <w:tcPr>
            <w:tcW w:w="1201" w:type="dxa"/>
            <w:hideMark/>
          </w:tcPr>
          <w:p w14:paraId="50899D98" w14:textId="5C1595D5" w:rsidR="00C81189" w:rsidRPr="005C2337" w:rsidRDefault="00C81189" w:rsidP="005B3F91">
            <w:pPr>
              <w:pStyle w:val="TableParagraph"/>
              <w:spacing w:before="0"/>
              <w:ind w:left="57" w:right="138"/>
              <w:contextualSpacing/>
              <w:jc w:val="right"/>
              <w:rPr>
                <w:rFonts w:asciiTheme="minorHAnsi" w:hAnsiTheme="minorHAnsi" w:cstheme="minorHAnsi"/>
                <w:color w:val="231F20"/>
                <w:w w:val="125"/>
                <w:kern w:val="2"/>
                <w:sz w:val="15"/>
                <w:szCs w:val="15"/>
                <w14:ligatures w14:val="standardContextual"/>
              </w:rPr>
            </w:pPr>
            <w:r w:rsidRPr="005C2337">
              <w:rPr>
                <w:rFonts w:asciiTheme="minorHAnsi" w:hAnsiTheme="minorHAnsi" w:cstheme="minorHAnsi"/>
                <w:color w:val="231F20"/>
                <w:w w:val="125"/>
                <w:kern w:val="2"/>
                <w:sz w:val="15"/>
                <w:szCs w:val="15"/>
                <w14:ligatures w14:val="standardContextual"/>
              </w:rPr>
              <w:t>23</w:t>
            </w:r>
            <w:r w:rsidRPr="005C2337">
              <w:rPr>
                <w:rFonts w:asciiTheme="minorHAnsi" w:hAnsiTheme="minorHAnsi" w:cstheme="minorHAnsi"/>
                <w:color w:val="231F20"/>
                <w:w w:val="125"/>
                <w:kern w:val="2"/>
                <w:sz w:val="15"/>
                <w:szCs w:val="15"/>
                <w:vertAlign w:val="superscript"/>
                <w14:ligatures w14:val="standardContextual"/>
              </w:rPr>
              <w:t>rd</w:t>
            </w:r>
            <w:r w:rsidRPr="005C2337">
              <w:rPr>
                <w:rFonts w:asciiTheme="minorHAnsi" w:hAnsiTheme="minorHAnsi" w:cstheme="minorHAnsi"/>
                <w:color w:val="231F20"/>
                <w:w w:val="125"/>
                <w:kern w:val="2"/>
                <w:sz w:val="15"/>
                <w:szCs w:val="15"/>
                <w14:ligatures w14:val="standardContextual"/>
              </w:rPr>
              <w:t xml:space="preserve"> Jul 2024</w:t>
            </w:r>
          </w:p>
        </w:tc>
        <w:tc>
          <w:tcPr>
            <w:tcW w:w="2626" w:type="dxa"/>
            <w:hideMark/>
          </w:tcPr>
          <w:p w14:paraId="4A6FB107" w14:textId="77777777" w:rsidR="00C81189" w:rsidRPr="005C2337" w:rsidRDefault="00C81189" w:rsidP="005B3F91">
            <w:pPr>
              <w:pStyle w:val="TableParagraph"/>
              <w:spacing w:before="0"/>
              <w:ind w:left="57" w:right="140"/>
              <w:contextualSpacing/>
              <w:jc w:val="right"/>
              <w:rPr>
                <w:rFonts w:asciiTheme="minorHAnsi" w:hAnsiTheme="minorHAnsi" w:cstheme="minorHAnsi"/>
                <w:color w:val="231F20"/>
                <w:w w:val="120"/>
                <w:kern w:val="2"/>
                <w:sz w:val="15"/>
                <w:szCs w:val="15"/>
                <w14:ligatures w14:val="standardContextual"/>
              </w:rPr>
            </w:pPr>
            <w:r w:rsidRPr="005C2337">
              <w:rPr>
                <w:rFonts w:asciiTheme="minorHAnsi" w:hAnsiTheme="minorHAnsi" w:cstheme="minorHAnsi"/>
                <w:color w:val="231F20"/>
                <w:w w:val="120"/>
                <w:kern w:val="2"/>
                <w:sz w:val="15"/>
                <w:szCs w:val="15"/>
                <w14:ligatures w14:val="standardContextual"/>
              </w:rPr>
              <w:t>23</w:t>
            </w:r>
            <w:r w:rsidRPr="005C2337">
              <w:rPr>
                <w:rFonts w:asciiTheme="minorHAnsi" w:hAnsiTheme="minorHAnsi" w:cstheme="minorHAnsi"/>
                <w:color w:val="231F20"/>
                <w:w w:val="120"/>
                <w:kern w:val="2"/>
                <w:sz w:val="15"/>
                <w:szCs w:val="15"/>
                <w:vertAlign w:val="superscript"/>
                <w14:ligatures w14:val="standardContextual"/>
              </w:rPr>
              <w:t>rd</w:t>
            </w:r>
            <w:r w:rsidRPr="005C2337">
              <w:rPr>
                <w:rFonts w:asciiTheme="minorHAnsi" w:hAnsiTheme="minorHAnsi" w:cstheme="minorHAnsi"/>
                <w:color w:val="231F20"/>
                <w:w w:val="120"/>
                <w:kern w:val="2"/>
                <w:sz w:val="15"/>
                <w:szCs w:val="15"/>
                <w14:ligatures w14:val="standardContextual"/>
              </w:rPr>
              <w:t xml:space="preserve"> </w:t>
            </w:r>
            <w:r>
              <w:rPr>
                <w:rFonts w:asciiTheme="minorHAnsi" w:hAnsiTheme="minorHAnsi" w:cstheme="minorHAnsi"/>
                <w:color w:val="231F20"/>
                <w:w w:val="120"/>
                <w:kern w:val="2"/>
                <w:sz w:val="15"/>
                <w:szCs w:val="15"/>
                <w14:ligatures w14:val="standardContextual"/>
              </w:rPr>
              <w:t>Aug</w:t>
            </w:r>
            <w:r w:rsidRPr="005C2337">
              <w:rPr>
                <w:rFonts w:asciiTheme="minorHAnsi" w:hAnsiTheme="minorHAnsi" w:cstheme="minorHAnsi"/>
                <w:color w:val="231F20"/>
                <w:w w:val="120"/>
                <w:kern w:val="2"/>
                <w:sz w:val="15"/>
                <w:szCs w:val="15"/>
                <w14:ligatures w14:val="standardContextual"/>
              </w:rPr>
              <w:t xml:space="preserve"> 2031 to 21</w:t>
            </w:r>
            <w:r w:rsidRPr="005C2337">
              <w:rPr>
                <w:rFonts w:asciiTheme="minorHAnsi" w:hAnsiTheme="minorHAnsi" w:cstheme="minorHAnsi"/>
                <w:color w:val="231F20"/>
                <w:w w:val="120"/>
                <w:kern w:val="2"/>
                <w:sz w:val="15"/>
                <w:szCs w:val="15"/>
                <w:vertAlign w:val="superscript"/>
                <w14:ligatures w14:val="standardContextual"/>
              </w:rPr>
              <w:t>st</w:t>
            </w:r>
            <w:r w:rsidRPr="005C2337">
              <w:rPr>
                <w:rFonts w:asciiTheme="minorHAnsi" w:hAnsiTheme="minorHAnsi" w:cstheme="minorHAnsi"/>
                <w:color w:val="231F20"/>
                <w:w w:val="120"/>
                <w:kern w:val="2"/>
                <w:sz w:val="15"/>
                <w:szCs w:val="15"/>
                <w14:ligatures w14:val="standardContextual"/>
              </w:rPr>
              <w:t xml:space="preserve"> </w:t>
            </w:r>
            <w:r>
              <w:rPr>
                <w:rFonts w:asciiTheme="minorHAnsi" w:hAnsiTheme="minorHAnsi" w:cstheme="minorHAnsi"/>
                <w:color w:val="231F20"/>
                <w:w w:val="120"/>
                <w:kern w:val="2"/>
                <w:sz w:val="15"/>
                <w:szCs w:val="15"/>
                <w14:ligatures w14:val="standardContextual"/>
              </w:rPr>
              <w:t>Sept</w:t>
            </w:r>
            <w:r w:rsidRPr="005C2337">
              <w:rPr>
                <w:rFonts w:asciiTheme="minorHAnsi" w:hAnsiTheme="minorHAnsi" w:cstheme="minorHAnsi"/>
                <w:color w:val="231F20"/>
                <w:w w:val="120"/>
                <w:kern w:val="2"/>
                <w:sz w:val="15"/>
                <w:szCs w:val="15"/>
                <w14:ligatures w14:val="standardContextual"/>
              </w:rPr>
              <w:t xml:space="preserve"> 2031</w:t>
            </w:r>
          </w:p>
        </w:tc>
        <w:tc>
          <w:tcPr>
            <w:tcW w:w="1418" w:type="dxa"/>
          </w:tcPr>
          <w:p w14:paraId="39E72718" w14:textId="77777777" w:rsidR="00C81189" w:rsidRPr="005C2337" w:rsidRDefault="00C81189" w:rsidP="005B3F91">
            <w:pPr>
              <w:pStyle w:val="TableParagraph"/>
              <w:spacing w:before="0"/>
              <w:ind w:right="78"/>
              <w:contextualSpacing/>
              <w:jc w:val="right"/>
              <w:rPr>
                <w:rFonts w:asciiTheme="minorHAnsi" w:hAnsiTheme="minorHAnsi" w:cstheme="minorHAnsi"/>
                <w:color w:val="231F20"/>
                <w:w w:val="120"/>
                <w:kern w:val="2"/>
                <w:sz w:val="15"/>
                <w:szCs w:val="15"/>
                <w14:ligatures w14:val="standardContextual"/>
              </w:rPr>
            </w:pPr>
            <w:r w:rsidRPr="00CF474E">
              <w:rPr>
                <w:rFonts w:asciiTheme="minorHAnsi" w:hAnsiTheme="minorHAnsi" w:cstheme="minorHAnsi"/>
                <w:color w:val="231F20"/>
                <w:w w:val="115"/>
                <w:kern w:val="2"/>
                <w:sz w:val="15"/>
                <w:szCs w:val="15"/>
                <w14:ligatures w14:val="standardContextual"/>
              </w:rPr>
              <w:t>10</w:t>
            </w:r>
            <w:r w:rsidRPr="00CF474E">
              <w:rPr>
                <w:rFonts w:asciiTheme="minorHAnsi" w:hAnsiTheme="minorHAnsi" w:cstheme="minorHAnsi"/>
                <w:color w:val="231F20"/>
                <w:w w:val="115"/>
                <w:kern w:val="2"/>
                <w:sz w:val="15"/>
                <w:szCs w:val="15"/>
                <w:vertAlign w:val="superscript"/>
                <w14:ligatures w14:val="standardContextual"/>
              </w:rPr>
              <w:t>th</w:t>
            </w:r>
            <w:r>
              <w:rPr>
                <w:rFonts w:asciiTheme="minorHAnsi" w:hAnsiTheme="minorHAnsi" w:cstheme="minorHAnsi"/>
                <w:color w:val="231F20"/>
                <w:w w:val="115"/>
                <w:kern w:val="2"/>
                <w:sz w:val="15"/>
                <w:szCs w:val="15"/>
                <w14:ligatures w14:val="standardContextual"/>
              </w:rPr>
              <w:t xml:space="preserve"> Aug 2031</w:t>
            </w:r>
          </w:p>
        </w:tc>
        <w:tc>
          <w:tcPr>
            <w:tcW w:w="1747" w:type="dxa"/>
            <w:hideMark/>
          </w:tcPr>
          <w:p w14:paraId="73D39D7B" w14:textId="77777777" w:rsidR="00C81189" w:rsidRPr="005C2337" w:rsidRDefault="00C81189" w:rsidP="005B3F91">
            <w:pPr>
              <w:pStyle w:val="TableParagraph"/>
              <w:spacing w:before="0"/>
              <w:ind w:right="78"/>
              <w:contextualSpacing/>
              <w:jc w:val="right"/>
              <w:rPr>
                <w:rFonts w:asciiTheme="minorHAnsi" w:hAnsiTheme="minorHAnsi" w:cstheme="minorHAnsi"/>
                <w:color w:val="231F20"/>
                <w:w w:val="120"/>
                <w:kern w:val="2"/>
                <w:sz w:val="15"/>
                <w:szCs w:val="15"/>
                <w14:ligatures w14:val="standardContextual"/>
              </w:rPr>
            </w:pPr>
            <w:r w:rsidRPr="005C2337">
              <w:rPr>
                <w:rFonts w:asciiTheme="minorHAnsi" w:hAnsiTheme="minorHAnsi" w:cstheme="minorHAnsi"/>
                <w:color w:val="231F20"/>
                <w:w w:val="120"/>
                <w:kern w:val="2"/>
                <w:sz w:val="15"/>
                <w:szCs w:val="15"/>
                <w14:ligatures w14:val="standardContextual"/>
              </w:rPr>
              <w:t>17,52,145.70</w:t>
            </w:r>
          </w:p>
        </w:tc>
      </w:tr>
    </w:tbl>
    <w:p w14:paraId="6CB86B55" w14:textId="77777777" w:rsidR="00D506BC" w:rsidRPr="005C2337" w:rsidRDefault="00D94F3F" w:rsidP="002651A1">
      <w:pPr>
        <w:autoSpaceDE w:val="0"/>
        <w:autoSpaceDN w:val="0"/>
        <w:adjustRightInd w:val="0"/>
        <w:spacing w:after="0" w:line="240" w:lineRule="auto"/>
        <w:jc w:val="both"/>
        <w:rPr>
          <w:rFonts w:cstheme="minorHAnsi"/>
          <w:color w:val="000000"/>
          <w:sz w:val="18"/>
          <w:szCs w:val="18"/>
        </w:rPr>
      </w:pPr>
      <w:r w:rsidRPr="005C2337">
        <w:rPr>
          <w:rFonts w:cstheme="minorHAnsi"/>
          <w:color w:val="000000"/>
          <w:sz w:val="18"/>
          <w:szCs w:val="18"/>
        </w:rPr>
        <w:t xml:space="preserve"> </w:t>
      </w:r>
      <w:r w:rsidR="00D506BC" w:rsidRPr="005C2337">
        <w:rPr>
          <w:rFonts w:cstheme="minorHAnsi"/>
          <w:color w:val="000000"/>
          <w:sz w:val="18"/>
          <w:szCs w:val="18"/>
        </w:rPr>
        <w:t xml:space="preserve"> </w:t>
      </w:r>
    </w:p>
    <w:p w14:paraId="79FA970F" w14:textId="77777777" w:rsidR="00D506BC" w:rsidRPr="005C2337" w:rsidRDefault="00D94F3F" w:rsidP="002651A1">
      <w:pPr>
        <w:numPr>
          <w:ilvl w:val="0"/>
          <w:numId w:val="2"/>
        </w:numPr>
        <w:autoSpaceDE w:val="0"/>
        <w:autoSpaceDN w:val="0"/>
        <w:adjustRightInd w:val="0"/>
        <w:spacing w:after="0" w:line="240" w:lineRule="auto"/>
        <w:ind w:left="-142" w:hanging="284"/>
        <w:jc w:val="both"/>
        <w:rPr>
          <w:rFonts w:cstheme="minorHAnsi"/>
          <w:b/>
          <w:color w:val="000000"/>
          <w:sz w:val="18"/>
          <w:szCs w:val="18"/>
        </w:rPr>
      </w:pPr>
      <w:r w:rsidRPr="005C2337">
        <w:rPr>
          <w:rFonts w:cstheme="minorHAnsi"/>
          <w:b/>
          <w:color w:val="000000"/>
          <w:sz w:val="18"/>
          <w:szCs w:val="18"/>
        </w:rPr>
        <w:t xml:space="preserve">B. </w:t>
      </w:r>
      <w:r w:rsidR="00D506BC" w:rsidRPr="005C2337">
        <w:rPr>
          <w:rFonts w:cstheme="minorHAnsi"/>
          <w:b/>
          <w:color w:val="000000"/>
          <w:sz w:val="18"/>
          <w:szCs w:val="18"/>
        </w:rPr>
        <w:t>How do I know if my Dividend is unpaid/</w:t>
      </w:r>
      <w:r w:rsidR="00091C33" w:rsidRPr="005C2337">
        <w:rPr>
          <w:rFonts w:cstheme="minorHAnsi"/>
          <w:b/>
          <w:color w:val="000000"/>
          <w:sz w:val="18"/>
          <w:szCs w:val="18"/>
        </w:rPr>
        <w:t xml:space="preserve"> </w:t>
      </w:r>
      <w:r w:rsidR="00D506BC" w:rsidRPr="005C2337">
        <w:rPr>
          <w:rFonts w:cstheme="minorHAnsi"/>
          <w:b/>
          <w:color w:val="000000"/>
          <w:sz w:val="18"/>
          <w:szCs w:val="18"/>
        </w:rPr>
        <w:t xml:space="preserve">unclaimed? </w:t>
      </w:r>
    </w:p>
    <w:p w14:paraId="1D820BF8" w14:textId="77777777" w:rsidR="00D94F3F" w:rsidRPr="005C2337" w:rsidRDefault="00D94F3F" w:rsidP="002651A1">
      <w:pPr>
        <w:numPr>
          <w:ilvl w:val="0"/>
          <w:numId w:val="2"/>
        </w:numPr>
        <w:autoSpaceDE w:val="0"/>
        <w:autoSpaceDN w:val="0"/>
        <w:adjustRightInd w:val="0"/>
        <w:spacing w:after="0" w:line="240" w:lineRule="auto"/>
        <w:jc w:val="both"/>
        <w:rPr>
          <w:rFonts w:cstheme="minorHAnsi"/>
          <w:color w:val="000000"/>
          <w:sz w:val="18"/>
          <w:szCs w:val="18"/>
        </w:rPr>
      </w:pPr>
    </w:p>
    <w:p w14:paraId="2111E3C4" w14:textId="77777777" w:rsidR="00D94F3F" w:rsidRPr="005C2337" w:rsidRDefault="00D506BC" w:rsidP="002651A1">
      <w:pPr>
        <w:autoSpaceDE w:val="0"/>
        <w:autoSpaceDN w:val="0"/>
        <w:adjustRightInd w:val="0"/>
        <w:spacing w:after="0" w:line="240" w:lineRule="auto"/>
        <w:jc w:val="both"/>
        <w:rPr>
          <w:rFonts w:cstheme="minorHAnsi"/>
          <w:color w:val="000000"/>
          <w:sz w:val="18"/>
          <w:szCs w:val="18"/>
        </w:rPr>
      </w:pPr>
      <w:r w:rsidRPr="005C2337">
        <w:rPr>
          <w:rFonts w:cstheme="minorHAnsi"/>
          <w:color w:val="000000"/>
          <w:sz w:val="18"/>
          <w:szCs w:val="18"/>
        </w:rPr>
        <w:t>You can search through the shareholder-wise unpaid/unclaimed dividend statement uploaded on the website</w:t>
      </w:r>
      <w:r w:rsidR="00D94F3F" w:rsidRPr="005C2337">
        <w:rPr>
          <w:rFonts w:cstheme="minorHAnsi"/>
          <w:color w:val="000000"/>
          <w:sz w:val="18"/>
          <w:szCs w:val="18"/>
        </w:rPr>
        <w:t xml:space="preserve"> of the Company at the web</w:t>
      </w:r>
      <w:r w:rsidR="00091C33" w:rsidRPr="005C2337">
        <w:rPr>
          <w:rFonts w:cstheme="minorHAnsi"/>
          <w:color w:val="000000"/>
          <w:sz w:val="18"/>
          <w:szCs w:val="18"/>
        </w:rPr>
        <w:t>-</w:t>
      </w:r>
      <w:r w:rsidR="00D94F3F" w:rsidRPr="005C2337">
        <w:rPr>
          <w:rFonts w:cstheme="minorHAnsi"/>
          <w:color w:val="000000"/>
          <w:sz w:val="18"/>
          <w:szCs w:val="18"/>
        </w:rPr>
        <w:t xml:space="preserve">link: </w:t>
      </w:r>
      <w:hyperlink r:id="rId8" w:anchor="statements-of-unclaimed-and-unpaid-amounts" w:history="1">
        <w:r w:rsidR="00D94F3F" w:rsidRPr="005C2337">
          <w:rPr>
            <w:rStyle w:val="Hyperlink"/>
            <w:rFonts w:cstheme="minorHAnsi"/>
            <w:sz w:val="18"/>
            <w:szCs w:val="18"/>
          </w:rPr>
          <w:t>https://www.mahindrafinance.com/investor-relations/policy-and-shareholder-information#statements-of-unclaimed-and-unpaid-amounts</w:t>
        </w:r>
      </w:hyperlink>
      <w:r w:rsidR="00D94F3F" w:rsidRPr="005C2337">
        <w:rPr>
          <w:rFonts w:cstheme="minorHAnsi"/>
          <w:color w:val="000000"/>
          <w:sz w:val="18"/>
          <w:szCs w:val="18"/>
        </w:rPr>
        <w:t xml:space="preserve"> </w:t>
      </w:r>
      <w:r w:rsidR="004A16E0">
        <w:rPr>
          <w:rFonts w:cstheme="minorHAnsi"/>
          <w:color w:val="000000"/>
          <w:sz w:val="18"/>
          <w:szCs w:val="18"/>
        </w:rPr>
        <w:t xml:space="preserve"> by entering your</w:t>
      </w:r>
      <w:r w:rsidR="003F65CD">
        <w:rPr>
          <w:rFonts w:cstheme="minorHAnsi"/>
          <w:color w:val="000000"/>
          <w:sz w:val="18"/>
          <w:szCs w:val="18"/>
        </w:rPr>
        <w:t xml:space="preserve"> DP-ID/ Client ID/ Folio No./ PAN </w:t>
      </w:r>
      <w:r w:rsidR="00D94F3F" w:rsidRPr="005C2337">
        <w:rPr>
          <w:rFonts w:cstheme="minorHAnsi"/>
          <w:color w:val="000000"/>
          <w:sz w:val="18"/>
          <w:szCs w:val="18"/>
        </w:rPr>
        <w:t>.</w:t>
      </w:r>
    </w:p>
    <w:p w14:paraId="465B924C" w14:textId="77777777" w:rsidR="00D94F3F" w:rsidRPr="005C2337" w:rsidRDefault="00D94F3F" w:rsidP="002651A1">
      <w:pPr>
        <w:autoSpaceDE w:val="0"/>
        <w:autoSpaceDN w:val="0"/>
        <w:adjustRightInd w:val="0"/>
        <w:spacing w:after="0" w:line="240" w:lineRule="auto"/>
        <w:jc w:val="both"/>
        <w:rPr>
          <w:rFonts w:cstheme="minorHAnsi"/>
          <w:color w:val="000000"/>
          <w:sz w:val="18"/>
          <w:szCs w:val="18"/>
        </w:rPr>
      </w:pPr>
    </w:p>
    <w:p w14:paraId="42083B03" w14:textId="77777777" w:rsidR="00D506BC" w:rsidRPr="005C2337" w:rsidRDefault="00D94F3F" w:rsidP="002651A1">
      <w:pPr>
        <w:autoSpaceDE w:val="0"/>
        <w:autoSpaceDN w:val="0"/>
        <w:adjustRightInd w:val="0"/>
        <w:spacing w:after="0" w:line="240" w:lineRule="auto"/>
        <w:jc w:val="both"/>
        <w:rPr>
          <w:rFonts w:cstheme="minorHAnsi"/>
          <w:color w:val="000000"/>
          <w:sz w:val="18"/>
          <w:szCs w:val="18"/>
        </w:rPr>
      </w:pPr>
      <w:r w:rsidRPr="005C2337">
        <w:rPr>
          <w:rFonts w:cstheme="minorHAnsi"/>
          <w:color w:val="000000"/>
          <w:sz w:val="18"/>
          <w:szCs w:val="18"/>
        </w:rPr>
        <w:t>Y</w:t>
      </w:r>
      <w:r w:rsidR="00D506BC" w:rsidRPr="005C2337">
        <w:rPr>
          <w:rFonts w:cstheme="minorHAnsi"/>
          <w:color w:val="000000"/>
          <w:sz w:val="18"/>
          <w:szCs w:val="18"/>
        </w:rPr>
        <w:t xml:space="preserve">ou may also search on the Investor Education and Protection Fund (IEPF) website by accessing the link: </w:t>
      </w:r>
      <w:hyperlink r:id="rId9" w:history="1">
        <w:r w:rsidRPr="005C2337">
          <w:rPr>
            <w:rStyle w:val="Hyperlink"/>
            <w:rFonts w:cstheme="minorHAnsi"/>
            <w:sz w:val="18"/>
            <w:szCs w:val="18"/>
          </w:rPr>
          <w:t>http://www.iepf.gov.in</w:t>
        </w:r>
      </w:hyperlink>
      <w:r w:rsidR="00D506BC" w:rsidRPr="005C2337">
        <w:rPr>
          <w:rFonts w:cstheme="minorHAnsi"/>
          <w:color w:val="000000"/>
          <w:sz w:val="18"/>
          <w:szCs w:val="18"/>
        </w:rPr>
        <w:t xml:space="preserve"> </w:t>
      </w:r>
    </w:p>
    <w:p w14:paraId="50CCADEB" w14:textId="77777777" w:rsidR="00D94F3F" w:rsidRPr="005C2337" w:rsidRDefault="00D94F3F" w:rsidP="002651A1">
      <w:pPr>
        <w:autoSpaceDE w:val="0"/>
        <w:autoSpaceDN w:val="0"/>
        <w:adjustRightInd w:val="0"/>
        <w:spacing w:after="0" w:line="240" w:lineRule="auto"/>
        <w:jc w:val="both"/>
        <w:rPr>
          <w:rFonts w:cstheme="minorHAnsi"/>
          <w:color w:val="000000"/>
          <w:sz w:val="18"/>
          <w:szCs w:val="18"/>
        </w:rPr>
      </w:pPr>
    </w:p>
    <w:p w14:paraId="5738E351" w14:textId="18439B8A" w:rsidR="00D506BC" w:rsidRPr="005C2337" w:rsidRDefault="00D94F3F" w:rsidP="002651A1">
      <w:pPr>
        <w:numPr>
          <w:ilvl w:val="0"/>
          <w:numId w:val="3"/>
        </w:numPr>
        <w:autoSpaceDE w:val="0"/>
        <w:autoSpaceDN w:val="0"/>
        <w:adjustRightInd w:val="0"/>
        <w:spacing w:after="0" w:line="240" w:lineRule="auto"/>
        <w:jc w:val="both"/>
        <w:rPr>
          <w:rFonts w:cstheme="minorHAnsi"/>
          <w:b/>
          <w:color w:val="000000"/>
          <w:sz w:val="18"/>
          <w:szCs w:val="18"/>
        </w:rPr>
      </w:pPr>
      <w:r w:rsidRPr="005C2337">
        <w:rPr>
          <w:rFonts w:cstheme="minorHAnsi"/>
          <w:b/>
          <w:color w:val="000000"/>
          <w:sz w:val="18"/>
          <w:szCs w:val="18"/>
        </w:rPr>
        <w:t xml:space="preserve">C. </w:t>
      </w:r>
      <w:r w:rsidR="00D506BC" w:rsidRPr="005C2337">
        <w:rPr>
          <w:rFonts w:cstheme="minorHAnsi"/>
          <w:b/>
          <w:color w:val="000000"/>
          <w:sz w:val="18"/>
          <w:szCs w:val="18"/>
        </w:rPr>
        <w:t xml:space="preserve">How does one </w:t>
      </w:r>
      <w:r w:rsidR="00F37A8A">
        <w:rPr>
          <w:rFonts w:cstheme="minorHAnsi"/>
          <w:b/>
          <w:color w:val="000000"/>
          <w:sz w:val="18"/>
          <w:szCs w:val="18"/>
        </w:rPr>
        <w:t xml:space="preserve">receive </w:t>
      </w:r>
      <w:r w:rsidR="005B3F91">
        <w:rPr>
          <w:rFonts w:cstheme="minorHAnsi"/>
          <w:b/>
          <w:color w:val="000000"/>
          <w:sz w:val="18"/>
          <w:szCs w:val="18"/>
        </w:rPr>
        <w:t>dividend on shares</w:t>
      </w:r>
      <w:r w:rsidR="00D506BC" w:rsidRPr="005C2337">
        <w:rPr>
          <w:rFonts w:cstheme="minorHAnsi"/>
          <w:b/>
          <w:color w:val="000000"/>
          <w:sz w:val="18"/>
          <w:szCs w:val="18"/>
        </w:rPr>
        <w:t xml:space="preserve">? </w:t>
      </w:r>
    </w:p>
    <w:p w14:paraId="3C757730" w14:textId="77777777" w:rsidR="00D506BC" w:rsidRPr="005C2337" w:rsidRDefault="00D506BC" w:rsidP="002651A1">
      <w:pPr>
        <w:autoSpaceDE w:val="0"/>
        <w:autoSpaceDN w:val="0"/>
        <w:adjustRightInd w:val="0"/>
        <w:spacing w:after="0" w:line="240" w:lineRule="auto"/>
        <w:jc w:val="both"/>
        <w:rPr>
          <w:rFonts w:cstheme="minorHAnsi"/>
          <w:color w:val="000000"/>
          <w:sz w:val="18"/>
          <w:szCs w:val="18"/>
        </w:rPr>
      </w:pPr>
    </w:p>
    <w:p w14:paraId="016A4156" w14:textId="6C40EBA4" w:rsidR="00B27948" w:rsidRPr="005C2337" w:rsidRDefault="00D506BC" w:rsidP="002651A1">
      <w:pPr>
        <w:autoSpaceDE w:val="0"/>
        <w:autoSpaceDN w:val="0"/>
        <w:adjustRightInd w:val="0"/>
        <w:spacing w:after="0" w:line="240" w:lineRule="auto"/>
        <w:jc w:val="both"/>
        <w:rPr>
          <w:rFonts w:cstheme="minorHAnsi"/>
          <w:color w:val="000000"/>
          <w:sz w:val="18"/>
          <w:szCs w:val="18"/>
        </w:rPr>
      </w:pPr>
      <w:r w:rsidRPr="005C2337">
        <w:rPr>
          <w:rFonts w:cstheme="minorHAnsi"/>
          <w:color w:val="000000"/>
          <w:sz w:val="18"/>
          <w:szCs w:val="18"/>
        </w:rPr>
        <w:t>The Company obtains the details of beneficiary holders from the Depositories</w:t>
      </w:r>
      <w:r w:rsidR="00F37A8A">
        <w:rPr>
          <w:rFonts w:cstheme="minorHAnsi"/>
          <w:color w:val="000000"/>
          <w:sz w:val="18"/>
          <w:szCs w:val="18"/>
        </w:rPr>
        <w:t xml:space="preserve"> (NSDL/ CDSL) </w:t>
      </w:r>
      <w:r w:rsidRPr="005C2337">
        <w:rPr>
          <w:rFonts w:cstheme="minorHAnsi"/>
          <w:color w:val="000000"/>
          <w:sz w:val="18"/>
          <w:szCs w:val="18"/>
        </w:rPr>
        <w:t xml:space="preserve"> as on the date of the book closure/</w:t>
      </w:r>
      <w:r w:rsidR="00D94F3F" w:rsidRPr="005C2337">
        <w:rPr>
          <w:rFonts w:cstheme="minorHAnsi"/>
          <w:color w:val="000000"/>
          <w:sz w:val="18"/>
          <w:szCs w:val="18"/>
        </w:rPr>
        <w:t xml:space="preserve"> </w:t>
      </w:r>
      <w:r w:rsidRPr="005C2337">
        <w:rPr>
          <w:rFonts w:cstheme="minorHAnsi"/>
          <w:color w:val="000000"/>
          <w:sz w:val="18"/>
          <w:szCs w:val="18"/>
        </w:rPr>
        <w:t>record date fixed by the Board of Directors. Dividend in respect of shares held is normally paid electronically if complete bank account details including the IFSC Code, the 9-digit Magnetic Ink Character Recognition (MICR) code are available in the records of the depositories/</w:t>
      </w:r>
      <w:r w:rsidR="00D94F3F" w:rsidRPr="005C2337">
        <w:rPr>
          <w:rFonts w:cstheme="minorHAnsi"/>
          <w:color w:val="000000"/>
          <w:sz w:val="18"/>
          <w:szCs w:val="18"/>
        </w:rPr>
        <w:t xml:space="preserve"> </w:t>
      </w:r>
      <w:r w:rsidRPr="005C2337">
        <w:rPr>
          <w:rFonts w:cstheme="minorHAnsi"/>
          <w:color w:val="000000"/>
          <w:sz w:val="18"/>
          <w:szCs w:val="18"/>
        </w:rPr>
        <w:t xml:space="preserve">the RTA (for physical shareholders). In the </w:t>
      </w:r>
      <w:r w:rsidRPr="001C65D8">
        <w:rPr>
          <w:rFonts w:cstheme="minorHAnsi"/>
          <w:color w:val="000000"/>
          <w:sz w:val="18"/>
          <w:szCs w:val="18"/>
        </w:rPr>
        <w:t xml:space="preserve">absence of the required </w:t>
      </w:r>
      <w:r w:rsidR="004A16E0" w:rsidRPr="001C65D8">
        <w:rPr>
          <w:rFonts w:cstheme="minorHAnsi"/>
          <w:color w:val="000000"/>
          <w:sz w:val="18"/>
          <w:szCs w:val="18"/>
        </w:rPr>
        <w:t xml:space="preserve">details, dividend demand drafts </w:t>
      </w:r>
      <w:r w:rsidRPr="001C65D8">
        <w:rPr>
          <w:rFonts w:cstheme="minorHAnsi"/>
          <w:color w:val="000000"/>
          <w:sz w:val="18"/>
          <w:szCs w:val="18"/>
        </w:rPr>
        <w:t>are issued and dispatched to the registered address of the Shareholders</w:t>
      </w:r>
      <w:r w:rsidR="00F37A8A">
        <w:rPr>
          <w:rFonts w:cstheme="minorHAnsi"/>
          <w:color w:val="000000"/>
          <w:sz w:val="18"/>
          <w:szCs w:val="18"/>
        </w:rPr>
        <w:t xml:space="preserve">. </w:t>
      </w:r>
    </w:p>
    <w:p w14:paraId="64592C00" w14:textId="77777777" w:rsidR="00D506BC" w:rsidRPr="005C2337" w:rsidRDefault="00D506BC" w:rsidP="002651A1">
      <w:pPr>
        <w:autoSpaceDE w:val="0"/>
        <w:autoSpaceDN w:val="0"/>
        <w:adjustRightInd w:val="0"/>
        <w:spacing w:after="0" w:line="240" w:lineRule="auto"/>
        <w:jc w:val="both"/>
        <w:rPr>
          <w:rFonts w:cstheme="minorHAnsi"/>
          <w:color w:val="000000"/>
          <w:sz w:val="18"/>
          <w:szCs w:val="18"/>
        </w:rPr>
      </w:pPr>
      <w:r w:rsidRPr="005C2337">
        <w:rPr>
          <w:rFonts w:cstheme="minorHAnsi"/>
          <w:color w:val="000000"/>
          <w:sz w:val="18"/>
          <w:szCs w:val="18"/>
        </w:rPr>
        <w:t xml:space="preserve"> </w:t>
      </w:r>
    </w:p>
    <w:p w14:paraId="07AB5741" w14:textId="22EF3E04" w:rsidR="00C0638C" w:rsidRDefault="00D506BC" w:rsidP="002651A1">
      <w:pPr>
        <w:autoSpaceDE w:val="0"/>
        <w:autoSpaceDN w:val="0"/>
        <w:adjustRightInd w:val="0"/>
        <w:spacing w:after="0" w:line="240" w:lineRule="auto"/>
        <w:jc w:val="both"/>
        <w:rPr>
          <w:rFonts w:cstheme="minorHAnsi"/>
          <w:color w:val="000000"/>
          <w:sz w:val="18"/>
          <w:szCs w:val="18"/>
        </w:rPr>
      </w:pPr>
      <w:r w:rsidRPr="005C2337">
        <w:rPr>
          <w:rFonts w:cstheme="minorHAnsi"/>
          <w:color w:val="000000"/>
          <w:sz w:val="18"/>
          <w:szCs w:val="18"/>
        </w:rPr>
        <w:t>For timely and seamless receipt of electronic payment of dividend directly to your registered bank accounts, you are requested to keep your PAN and bank account details updated at all times with the depositories</w:t>
      </w:r>
      <w:r w:rsidR="00F37A8A">
        <w:rPr>
          <w:rFonts w:cstheme="minorHAnsi"/>
          <w:color w:val="000000"/>
          <w:sz w:val="18"/>
          <w:szCs w:val="18"/>
        </w:rPr>
        <w:t xml:space="preserve"> (for shares held in demat form) </w:t>
      </w:r>
      <w:r w:rsidRPr="005C2337">
        <w:rPr>
          <w:rFonts w:cstheme="minorHAnsi"/>
          <w:color w:val="000000"/>
          <w:sz w:val="18"/>
          <w:szCs w:val="18"/>
        </w:rPr>
        <w:t>/RTA</w:t>
      </w:r>
      <w:r w:rsidR="00F37A8A">
        <w:rPr>
          <w:rFonts w:cstheme="minorHAnsi"/>
          <w:color w:val="000000"/>
          <w:sz w:val="18"/>
          <w:szCs w:val="18"/>
        </w:rPr>
        <w:t xml:space="preserve"> </w:t>
      </w:r>
      <w:proofErr w:type="gramStart"/>
      <w:r w:rsidR="00F37A8A">
        <w:rPr>
          <w:rFonts w:cstheme="minorHAnsi"/>
          <w:color w:val="000000"/>
          <w:sz w:val="18"/>
          <w:szCs w:val="18"/>
        </w:rPr>
        <w:t>( for</w:t>
      </w:r>
      <w:proofErr w:type="gramEnd"/>
      <w:r w:rsidR="00F37A8A">
        <w:rPr>
          <w:rFonts w:cstheme="minorHAnsi"/>
          <w:color w:val="000000"/>
          <w:sz w:val="18"/>
          <w:szCs w:val="18"/>
        </w:rPr>
        <w:t xml:space="preserve"> shares held in physical form)</w:t>
      </w:r>
      <w:r w:rsidRPr="005C2337">
        <w:rPr>
          <w:rFonts w:cstheme="minorHAnsi"/>
          <w:color w:val="000000"/>
          <w:sz w:val="18"/>
          <w:szCs w:val="18"/>
        </w:rPr>
        <w:t>, as applicable.</w:t>
      </w:r>
      <w:r w:rsidR="00C0638C">
        <w:rPr>
          <w:rFonts w:cstheme="minorHAnsi"/>
          <w:color w:val="000000"/>
          <w:sz w:val="18"/>
          <w:szCs w:val="18"/>
        </w:rPr>
        <w:t xml:space="preserve"> </w:t>
      </w:r>
    </w:p>
    <w:p w14:paraId="4B007111" w14:textId="77777777" w:rsidR="00D94F3F" w:rsidRPr="005C2337" w:rsidRDefault="00D94F3F" w:rsidP="002651A1">
      <w:pPr>
        <w:autoSpaceDE w:val="0"/>
        <w:autoSpaceDN w:val="0"/>
        <w:adjustRightInd w:val="0"/>
        <w:spacing w:after="0" w:line="240" w:lineRule="auto"/>
        <w:jc w:val="both"/>
        <w:rPr>
          <w:rFonts w:cstheme="minorHAnsi"/>
          <w:color w:val="000000"/>
          <w:sz w:val="18"/>
          <w:szCs w:val="18"/>
        </w:rPr>
      </w:pPr>
    </w:p>
    <w:p w14:paraId="6AFE8585" w14:textId="77777777" w:rsidR="00D94F3F" w:rsidRPr="005C2337" w:rsidRDefault="00D94F3F" w:rsidP="002651A1">
      <w:pPr>
        <w:autoSpaceDE w:val="0"/>
        <w:autoSpaceDN w:val="0"/>
        <w:adjustRightInd w:val="0"/>
        <w:spacing w:after="0" w:line="240" w:lineRule="auto"/>
        <w:jc w:val="both"/>
        <w:rPr>
          <w:rFonts w:cstheme="minorHAnsi"/>
          <w:b/>
          <w:color w:val="000000"/>
          <w:sz w:val="18"/>
          <w:szCs w:val="18"/>
        </w:rPr>
      </w:pPr>
      <w:r w:rsidRPr="005C2337">
        <w:rPr>
          <w:rFonts w:cstheme="minorHAnsi"/>
          <w:b/>
          <w:color w:val="000000"/>
          <w:sz w:val="18"/>
          <w:szCs w:val="18"/>
        </w:rPr>
        <w:t xml:space="preserve">D. How do I claim my unpaid/unclaimed dividend? </w:t>
      </w:r>
    </w:p>
    <w:p w14:paraId="4155322F" w14:textId="77777777" w:rsidR="000550A7" w:rsidRPr="005C2337" w:rsidRDefault="000550A7" w:rsidP="002651A1">
      <w:pPr>
        <w:autoSpaceDE w:val="0"/>
        <w:autoSpaceDN w:val="0"/>
        <w:adjustRightInd w:val="0"/>
        <w:spacing w:after="0" w:line="240" w:lineRule="auto"/>
        <w:jc w:val="both"/>
        <w:rPr>
          <w:rFonts w:cstheme="minorHAnsi"/>
          <w:color w:val="000000"/>
          <w:sz w:val="18"/>
          <w:szCs w:val="18"/>
        </w:rPr>
      </w:pPr>
    </w:p>
    <w:p w14:paraId="7C72FA14" w14:textId="6DC55CF8" w:rsidR="00D94F3F" w:rsidRPr="00C0638C" w:rsidRDefault="00D94F3F" w:rsidP="002651A1">
      <w:pPr>
        <w:autoSpaceDE w:val="0"/>
        <w:autoSpaceDN w:val="0"/>
        <w:adjustRightInd w:val="0"/>
        <w:spacing w:after="0" w:line="240" w:lineRule="auto"/>
        <w:jc w:val="both"/>
        <w:rPr>
          <w:rFonts w:cstheme="minorHAnsi"/>
          <w:color w:val="000000"/>
          <w:sz w:val="18"/>
          <w:szCs w:val="18"/>
        </w:rPr>
      </w:pPr>
      <w:r w:rsidRPr="005C2337">
        <w:rPr>
          <w:rFonts w:cstheme="minorHAnsi"/>
          <w:color w:val="000000"/>
          <w:sz w:val="18"/>
          <w:szCs w:val="18"/>
        </w:rPr>
        <w:t>The registered shareholder can send a request letter</w:t>
      </w:r>
      <w:r w:rsidR="005C2337" w:rsidRPr="005C2337">
        <w:rPr>
          <w:rFonts w:cstheme="minorHAnsi"/>
          <w:color w:val="000000"/>
          <w:sz w:val="18"/>
          <w:szCs w:val="18"/>
        </w:rPr>
        <w:t xml:space="preserve"> (attached as </w:t>
      </w:r>
      <w:r w:rsidR="005C2337" w:rsidRPr="004A16E0">
        <w:rPr>
          <w:rFonts w:cstheme="minorHAnsi"/>
          <w:b/>
          <w:color w:val="000000"/>
          <w:sz w:val="18"/>
          <w:szCs w:val="18"/>
        </w:rPr>
        <w:t>Annexure – A</w:t>
      </w:r>
      <w:r w:rsidR="005C2337" w:rsidRPr="005C2337">
        <w:rPr>
          <w:rFonts w:cstheme="minorHAnsi"/>
          <w:color w:val="000000"/>
          <w:sz w:val="18"/>
          <w:szCs w:val="18"/>
        </w:rPr>
        <w:t>)</w:t>
      </w:r>
      <w:r w:rsidRPr="005C2337">
        <w:rPr>
          <w:rFonts w:cstheme="minorHAnsi"/>
          <w:color w:val="000000"/>
          <w:sz w:val="18"/>
          <w:szCs w:val="18"/>
        </w:rPr>
        <w:t xml:space="preserve"> to </w:t>
      </w:r>
      <w:r w:rsidR="00C0638C" w:rsidRPr="005C2337">
        <w:rPr>
          <w:rFonts w:cstheme="minorHAnsi"/>
          <w:sz w:val="18"/>
          <w:szCs w:val="18"/>
        </w:rPr>
        <w:t>KFIN Technologies Limited (“KFin</w:t>
      </w:r>
      <w:r w:rsidR="00D947D0">
        <w:rPr>
          <w:rFonts w:cstheme="minorHAnsi"/>
          <w:sz w:val="18"/>
          <w:szCs w:val="18"/>
        </w:rPr>
        <w:t>”)</w:t>
      </w:r>
      <w:r w:rsidR="00C0638C">
        <w:rPr>
          <w:rFonts w:cstheme="minorHAnsi"/>
          <w:sz w:val="18"/>
          <w:szCs w:val="18"/>
        </w:rPr>
        <w:t xml:space="preserve">, </w:t>
      </w:r>
      <w:r w:rsidR="00C0638C" w:rsidRPr="005C2337">
        <w:rPr>
          <w:rFonts w:cstheme="minorHAnsi"/>
          <w:color w:val="000000"/>
          <w:sz w:val="18"/>
          <w:szCs w:val="18"/>
        </w:rPr>
        <w:t xml:space="preserve">Registrar and Transfer </w:t>
      </w:r>
      <w:r w:rsidR="00C0638C" w:rsidRPr="005C2337">
        <w:rPr>
          <w:rFonts w:cstheme="minorHAnsi"/>
          <w:sz w:val="18"/>
          <w:szCs w:val="18"/>
        </w:rPr>
        <w:t>Agent (“RTA”) –</w:t>
      </w:r>
      <w:r w:rsidRPr="005C2337">
        <w:rPr>
          <w:rFonts w:cstheme="minorHAnsi"/>
          <w:color w:val="000000"/>
          <w:sz w:val="18"/>
          <w:szCs w:val="18"/>
        </w:rPr>
        <w:t xml:space="preserve">of the Company quoting their Depository Participant ID &amp; Client ID, duly </w:t>
      </w:r>
      <w:r w:rsidRPr="00C0638C">
        <w:rPr>
          <w:rFonts w:cstheme="minorHAnsi"/>
          <w:color w:val="000000"/>
          <w:sz w:val="18"/>
          <w:szCs w:val="18"/>
        </w:rPr>
        <w:t xml:space="preserve">signed, </w:t>
      </w:r>
      <w:r w:rsidRPr="008607FB">
        <w:rPr>
          <w:rFonts w:cstheme="minorHAnsi"/>
          <w:color w:val="000000"/>
          <w:sz w:val="18"/>
          <w:szCs w:val="18"/>
        </w:rPr>
        <w:t>with</w:t>
      </w:r>
      <w:r w:rsidRPr="00C0638C">
        <w:rPr>
          <w:rFonts w:cstheme="minorHAnsi"/>
          <w:color w:val="000000"/>
          <w:sz w:val="18"/>
          <w:szCs w:val="18"/>
        </w:rPr>
        <w:t xml:space="preserve"> the following documents: </w:t>
      </w:r>
    </w:p>
    <w:p w14:paraId="61F0DCA1" w14:textId="77777777" w:rsidR="00D94F3F" w:rsidRDefault="00D94F3F" w:rsidP="002651A1">
      <w:pPr>
        <w:autoSpaceDE w:val="0"/>
        <w:autoSpaceDN w:val="0"/>
        <w:adjustRightInd w:val="0"/>
        <w:spacing w:after="0" w:line="240" w:lineRule="auto"/>
        <w:jc w:val="both"/>
        <w:rPr>
          <w:rFonts w:cstheme="minorHAnsi"/>
          <w:color w:val="000000"/>
          <w:sz w:val="18"/>
          <w:szCs w:val="18"/>
        </w:rPr>
      </w:pPr>
    </w:p>
    <w:p w14:paraId="704D06FE" w14:textId="041D528F" w:rsidR="000550A7" w:rsidRPr="005C2337" w:rsidRDefault="000550A7" w:rsidP="002651A1">
      <w:pPr>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For Demat Shareholder</w:t>
      </w:r>
      <w:r w:rsidR="00F37A8A">
        <w:rPr>
          <w:rFonts w:cstheme="minorHAnsi"/>
          <w:color w:val="000000"/>
          <w:sz w:val="18"/>
          <w:szCs w:val="18"/>
        </w:rPr>
        <w:t>s:</w:t>
      </w:r>
    </w:p>
    <w:p w14:paraId="56123DCD" w14:textId="6CB3B56D" w:rsidR="00D94F3F" w:rsidRDefault="00D94F3F" w:rsidP="00597514">
      <w:pPr>
        <w:pStyle w:val="ListParagraph"/>
        <w:numPr>
          <w:ilvl w:val="0"/>
          <w:numId w:val="21"/>
        </w:numPr>
        <w:autoSpaceDE w:val="0"/>
        <w:autoSpaceDN w:val="0"/>
        <w:adjustRightInd w:val="0"/>
        <w:spacing w:after="0" w:line="240" w:lineRule="auto"/>
        <w:ind w:left="284" w:hanging="142"/>
        <w:jc w:val="both"/>
        <w:rPr>
          <w:rFonts w:cstheme="minorHAnsi"/>
          <w:color w:val="000000"/>
          <w:sz w:val="18"/>
          <w:szCs w:val="18"/>
        </w:rPr>
      </w:pPr>
      <w:r w:rsidRPr="005C2337">
        <w:rPr>
          <w:rFonts w:cstheme="minorHAnsi"/>
          <w:color w:val="000000"/>
          <w:sz w:val="18"/>
          <w:szCs w:val="18"/>
        </w:rPr>
        <w:t>Self-attested copy of the Demat account client master</w:t>
      </w:r>
      <w:r w:rsidR="006C304F">
        <w:rPr>
          <w:rFonts w:cstheme="minorHAnsi"/>
          <w:color w:val="000000"/>
          <w:sz w:val="18"/>
          <w:szCs w:val="18"/>
        </w:rPr>
        <w:t xml:space="preserve"> </w:t>
      </w:r>
      <w:r w:rsidR="006C304F" w:rsidRPr="008607FB">
        <w:rPr>
          <w:rFonts w:cstheme="minorHAnsi"/>
          <w:b/>
          <w:bCs/>
          <w:color w:val="000000"/>
          <w:sz w:val="18"/>
          <w:szCs w:val="18"/>
        </w:rPr>
        <w:t>(“Client Master”)</w:t>
      </w:r>
      <w:r w:rsidR="006C304F">
        <w:rPr>
          <w:rFonts w:cstheme="minorHAnsi"/>
          <w:color w:val="000000"/>
          <w:sz w:val="18"/>
          <w:szCs w:val="18"/>
        </w:rPr>
        <w:t xml:space="preserve"> </w:t>
      </w:r>
      <w:r w:rsidRPr="005C2337">
        <w:rPr>
          <w:rFonts w:cstheme="minorHAnsi"/>
          <w:color w:val="000000"/>
          <w:sz w:val="18"/>
          <w:szCs w:val="18"/>
        </w:rPr>
        <w:t xml:space="preserve"> (You will get this from the Bank/</w:t>
      </w:r>
      <w:r w:rsidR="004A16E0">
        <w:rPr>
          <w:rFonts w:cstheme="minorHAnsi"/>
          <w:color w:val="000000"/>
          <w:sz w:val="18"/>
          <w:szCs w:val="18"/>
        </w:rPr>
        <w:t xml:space="preserve"> </w:t>
      </w:r>
      <w:r w:rsidRPr="005C2337">
        <w:rPr>
          <w:rFonts w:cstheme="minorHAnsi"/>
          <w:color w:val="000000"/>
          <w:sz w:val="18"/>
          <w:szCs w:val="18"/>
        </w:rPr>
        <w:t xml:space="preserve">broker with whom you have a demat account); </w:t>
      </w:r>
    </w:p>
    <w:p w14:paraId="14D9C14F" w14:textId="18BEF9DF" w:rsidR="00877C74" w:rsidRDefault="000550A7" w:rsidP="00597514">
      <w:pPr>
        <w:autoSpaceDE w:val="0"/>
        <w:autoSpaceDN w:val="0"/>
        <w:adjustRightInd w:val="0"/>
        <w:spacing w:after="0" w:line="240" w:lineRule="auto"/>
        <w:rPr>
          <w:rFonts w:cstheme="minorHAnsi"/>
          <w:color w:val="000000"/>
          <w:sz w:val="18"/>
          <w:szCs w:val="18"/>
        </w:rPr>
      </w:pPr>
      <w:r>
        <w:rPr>
          <w:rFonts w:cstheme="minorHAnsi"/>
          <w:color w:val="000000"/>
          <w:sz w:val="18"/>
          <w:szCs w:val="18"/>
        </w:rPr>
        <w:lastRenderedPageBreak/>
        <w:t>For P</w:t>
      </w:r>
      <w:r w:rsidRPr="00597514">
        <w:rPr>
          <w:rFonts w:cstheme="minorHAnsi"/>
          <w:color w:val="000000"/>
          <w:sz w:val="18"/>
          <w:szCs w:val="18"/>
        </w:rPr>
        <w:t xml:space="preserve">hysical </w:t>
      </w:r>
      <w:r>
        <w:rPr>
          <w:rFonts w:cstheme="minorHAnsi"/>
          <w:color w:val="000000"/>
          <w:sz w:val="18"/>
          <w:szCs w:val="18"/>
        </w:rPr>
        <w:t>S</w:t>
      </w:r>
      <w:r w:rsidRPr="00597514">
        <w:rPr>
          <w:rFonts w:cstheme="minorHAnsi"/>
          <w:color w:val="000000"/>
          <w:sz w:val="18"/>
          <w:szCs w:val="18"/>
        </w:rPr>
        <w:t>hareholder</w:t>
      </w:r>
      <w:r w:rsidR="00F37A8A">
        <w:rPr>
          <w:rFonts w:cstheme="minorHAnsi"/>
          <w:color w:val="000000"/>
          <w:sz w:val="18"/>
          <w:szCs w:val="18"/>
        </w:rPr>
        <w:t>s:</w:t>
      </w:r>
    </w:p>
    <w:p w14:paraId="00D9B364" w14:textId="3FFD252F" w:rsidR="00877C74" w:rsidRPr="00597514" w:rsidRDefault="00877C74" w:rsidP="00597514">
      <w:pPr>
        <w:pStyle w:val="ListParagraph"/>
        <w:numPr>
          <w:ilvl w:val="0"/>
          <w:numId w:val="21"/>
        </w:numPr>
        <w:autoSpaceDE w:val="0"/>
        <w:autoSpaceDN w:val="0"/>
        <w:adjustRightInd w:val="0"/>
        <w:spacing w:after="0" w:line="240" w:lineRule="auto"/>
        <w:ind w:left="284" w:hanging="142"/>
        <w:jc w:val="both"/>
        <w:rPr>
          <w:rFonts w:cstheme="minorHAnsi"/>
          <w:color w:val="000000"/>
          <w:sz w:val="18"/>
          <w:szCs w:val="18"/>
        </w:rPr>
      </w:pPr>
      <w:r w:rsidRPr="00597514">
        <w:rPr>
          <w:rFonts w:cstheme="minorHAnsi"/>
          <w:color w:val="000000"/>
          <w:sz w:val="18"/>
          <w:szCs w:val="18"/>
        </w:rPr>
        <w:t>Form ISR-1 duly filled and signed</w:t>
      </w:r>
      <w:r w:rsidR="00F37A8A">
        <w:rPr>
          <w:rFonts w:cstheme="minorHAnsi"/>
          <w:color w:val="000000"/>
          <w:sz w:val="18"/>
          <w:szCs w:val="18"/>
        </w:rPr>
        <w:t xml:space="preserve"> </w:t>
      </w:r>
    </w:p>
    <w:p w14:paraId="3AC3C5F1" w14:textId="77777777" w:rsidR="000550A7" w:rsidRPr="005C2337" w:rsidRDefault="00D94F3F" w:rsidP="00597514">
      <w:pPr>
        <w:pStyle w:val="ListParagraph"/>
        <w:numPr>
          <w:ilvl w:val="0"/>
          <w:numId w:val="21"/>
        </w:numPr>
        <w:autoSpaceDE w:val="0"/>
        <w:autoSpaceDN w:val="0"/>
        <w:adjustRightInd w:val="0"/>
        <w:spacing w:after="0" w:line="240" w:lineRule="auto"/>
        <w:ind w:left="284" w:hanging="142"/>
        <w:jc w:val="both"/>
        <w:rPr>
          <w:rFonts w:cstheme="minorHAnsi"/>
          <w:color w:val="000000"/>
          <w:sz w:val="18"/>
          <w:szCs w:val="18"/>
        </w:rPr>
      </w:pPr>
      <w:r w:rsidRPr="005C2337">
        <w:rPr>
          <w:rFonts w:cstheme="minorHAnsi"/>
          <w:color w:val="000000"/>
          <w:sz w:val="18"/>
          <w:szCs w:val="18"/>
        </w:rPr>
        <w:t xml:space="preserve">Self-attested copy of PAN card; </w:t>
      </w:r>
    </w:p>
    <w:p w14:paraId="038D7464" w14:textId="77777777" w:rsidR="00D94F3F" w:rsidRDefault="00D94F3F" w:rsidP="00597514">
      <w:pPr>
        <w:pStyle w:val="ListParagraph"/>
        <w:numPr>
          <w:ilvl w:val="0"/>
          <w:numId w:val="21"/>
        </w:numPr>
        <w:autoSpaceDE w:val="0"/>
        <w:autoSpaceDN w:val="0"/>
        <w:adjustRightInd w:val="0"/>
        <w:spacing w:after="0" w:line="240" w:lineRule="auto"/>
        <w:ind w:left="284" w:hanging="142"/>
        <w:jc w:val="both"/>
        <w:rPr>
          <w:rFonts w:cstheme="minorHAnsi"/>
          <w:color w:val="000000"/>
          <w:sz w:val="18"/>
          <w:szCs w:val="18"/>
        </w:rPr>
      </w:pPr>
      <w:r w:rsidRPr="00597514">
        <w:rPr>
          <w:rFonts w:cstheme="minorHAnsi"/>
          <w:color w:val="000000"/>
          <w:sz w:val="18"/>
          <w:szCs w:val="18"/>
        </w:rPr>
        <w:t>Original cancelled cheque, bearing the name of the registered shareholder</w:t>
      </w:r>
      <w:r w:rsidR="000550A7">
        <w:rPr>
          <w:rFonts w:cstheme="minorHAnsi"/>
          <w:color w:val="000000"/>
          <w:sz w:val="18"/>
          <w:szCs w:val="18"/>
        </w:rPr>
        <w:t>/</w:t>
      </w:r>
      <w:r w:rsidRPr="00597514">
        <w:rPr>
          <w:rFonts w:cstheme="minorHAnsi"/>
          <w:color w:val="000000"/>
          <w:sz w:val="18"/>
          <w:szCs w:val="18"/>
        </w:rPr>
        <w:t>copy of bank passbook/</w:t>
      </w:r>
      <w:r w:rsidR="00BD7501" w:rsidRPr="00597514">
        <w:rPr>
          <w:rFonts w:cstheme="minorHAnsi"/>
          <w:color w:val="000000"/>
          <w:sz w:val="18"/>
          <w:szCs w:val="18"/>
        </w:rPr>
        <w:t xml:space="preserve"> </w:t>
      </w:r>
      <w:r w:rsidRPr="00597514">
        <w:rPr>
          <w:rFonts w:cstheme="minorHAnsi"/>
          <w:color w:val="000000"/>
          <w:sz w:val="18"/>
          <w:szCs w:val="18"/>
        </w:rPr>
        <w:t xml:space="preserve">statement attested by the bank. This is required for registration of your Bank Mandate, in case if it is not already registered. </w:t>
      </w:r>
    </w:p>
    <w:p w14:paraId="64B6C3FE" w14:textId="77777777" w:rsidR="00877C74" w:rsidRPr="005C2337" w:rsidRDefault="00877C74" w:rsidP="00597514">
      <w:pPr>
        <w:pStyle w:val="ListParagraph"/>
        <w:numPr>
          <w:ilvl w:val="0"/>
          <w:numId w:val="21"/>
        </w:numPr>
        <w:autoSpaceDE w:val="0"/>
        <w:autoSpaceDN w:val="0"/>
        <w:adjustRightInd w:val="0"/>
        <w:spacing w:after="0" w:line="240" w:lineRule="auto"/>
        <w:ind w:left="284" w:hanging="142"/>
        <w:jc w:val="both"/>
        <w:rPr>
          <w:rFonts w:cstheme="minorHAnsi"/>
          <w:color w:val="000000"/>
          <w:sz w:val="18"/>
          <w:szCs w:val="18"/>
        </w:rPr>
      </w:pPr>
      <w:r w:rsidRPr="005C2337">
        <w:rPr>
          <w:rFonts w:cstheme="minorHAnsi"/>
          <w:color w:val="000000"/>
          <w:sz w:val="18"/>
          <w:szCs w:val="18"/>
        </w:rPr>
        <w:t xml:space="preserve">Self-attested copy of </w:t>
      </w:r>
      <w:r>
        <w:rPr>
          <w:rFonts w:cstheme="minorHAnsi"/>
          <w:color w:val="000000"/>
          <w:sz w:val="18"/>
          <w:szCs w:val="18"/>
        </w:rPr>
        <w:t>Address Proof</w:t>
      </w:r>
    </w:p>
    <w:p w14:paraId="5289D2CB" w14:textId="77777777" w:rsidR="00D94F3F" w:rsidRPr="005C2337" w:rsidRDefault="00D94F3F" w:rsidP="00597514">
      <w:pPr>
        <w:numPr>
          <w:ilvl w:val="1"/>
          <w:numId w:val="4"/>
        </w:numPr>
        <w:autoSpaceDE w:val="0"/>
        <w:autoSpaceDN w:val="0"/>
        <w:adjustRightInd w:val="0"/>
        <w:spacing w:after="0" w:line="240" w:lineRule="auto"/>
        <w:ind w:hanging="360"/>
        <w:contextualSpacing/>
        <w:jc w:val="both"/>
        <w:rPr>
          <w:rFonts w:cstheme="minorHAnsi"/>
          <w:color w:val="000000"/>
          <w:sz w:val="18"/>
          <w:szCs w:val="18"/>
        </w:rPr>
      </w:pPr>
    </w:p>
    <w:p w14:paraId="0C68A8B1" w14:textId="27714C2F" w:rsidR="00D94F3F" w:rsidRPr="005C2337" w:rsidRDefault="00D94F3F" w:rsidP="00597514">
      <w:pPr>
        <w:autoSpaceDE w:val="0"/>
        <w:autoSpaceDN w:val="0"/>
        <w:adjustRightInd w:val="0"/>
        <w:spacing w:after="0" w:line="240" w:lineRule="auto"/>
        <w:contextualSpacing/>
        <w:jc w:val="both"/>
        <w:rPr>
          <w:rFonts w:cstheme="minorHAnsi"/>
          <w:color w:val="000000"/>
          <w:sz w:val="18"/>
          <w:szCs w:val="18"/>
        </w:rPr>
      </w:pPr>
      <w:r w:rsidRPr="005C2337">
        <w:rPr>
          <w:rFonts w:cstheme="minorHAnsi"/>
          <w:color w:val="000000"/>
          <w:sz w:val="18"/>
          <w:szCs w:val="18"/>
        </w:rPr>
        <w:t xml:space="preserve">On receipt of your written request, </w:t>
      </w:r>
      <w:r w:rsidR="00091C33" w:rsidRPr="005C2337">
        <w:rPr>
          <w:rFonts w:cstheme="minorHAnsi"/>
          <w:color w:val="000000"/>
          <w:sz w:val="18"/>
          <w:szCs w:val="18"/>
        </w:rPr>
        <w:t>KFin</w:t>
      </w:r>
      <w:r w:rsidRPr="005C2337">
        <w:rPr>
          <w:rFonts w:cstheme="minorHAnsi"/>
          <w:color w:val="000000"/>
          <w:sz w:val="18"/>
          <w:szCs w:val="18"/>
        </w:rPr>
        <w:t xml:space="preserve"> will verify the documents submitted and request the Dividend Banker to credit the unclaimed dividend amount electronically (through NEFT/</w:t>
      </w:r>
      <w:r w:rsidR="002651A1" w:rsidRPr="005C2337">
        <w:rPr>
          <w:rFonts w:cstheme="minorHAnsi"/>
          <w:color w:val="000000"/>
          <w:sz w:val="18"/>
          <w:szCs w:val="18"/>
        </w:rPr>
        <w:t xml:space="preserve"> </w:t>
      </w:r>
      <w:r w:rsidRPr="005C2337">
        <w:rPr>
          <w:rFonts w:cstheme="minorHAnsi"/>
          <w:color w:val="000000"/>
          <w:sz w:val="18"/>
          <w:szCs w:val="18"/>
        </w:rPr>
        <w:t>ECS) to your registered bank account, if the Dividend shows unpaid in the records of the Company.</w:t>
      </w:r>
    </w:p>
    <w:p w14:paraId="261C33D7" w14:textId="77777777" w:rsidR="00A025BD" w:rsidRPr="005C2337" w:rsidRDefault="00A025BD" w:rsidP="002651A1">
      <w:pPr>
        <w:autoSpaceDE w:val="0"/>
        <w:autoSpaceDN w:val="0"/>
        <w:adjustRightInd w:val="0"/>
        <w:spacing w:after="0" w:line="240" w:lineRule="auto"/>
        <w:jc w:val="both"/>
        <w:rPr>
          <w:rFonts w:cstheme="minorHAnsi"/>
          <w:color w:val="000000"/>
          <w:sz w:val="18"/>
          <w:szCs w:val="18"/>
        </w:rPr>
      </w:pPr>
    </w:p>
    <w:p w14:paraId="22FD9906" w14:textId="77777777" w:rsidR="00D82847" w:rsidRDefault="00D82847" w:rsidP="00D82847">
      <w:pPr>
        <w:autoSpaceDE w:val="0"/>
        <w:autoSpaceDN w:val="0"/>
        <w:adjustRightInd w:val="0"/>
        <w:spacing w:after="0" w:line="240" w:lineRule="auto"/>
        <w:jc w:val="both"/>
        <w:rPr>
          <w:rFonts w:cstheme="minorHAnsi"/>
          <w:b/>
          <w:color w:val="000000"/>
          <w:sz w:val="18"/>
          <w:szCs w:val="18"/>
        </w:rPr>
      </w:pPr>
      <w:r>
        <w:rPr>
          <w:rFonts w:cstheme="minorHAnsi"/>
          <w:color w:val="000000"/>
          <w:sz w:val="18"/>
          <w:szCs w:val="18"/>
        </w:rPr>
        <w:t xml:space="preserve">Procedure of KYC Updation is given in </w:t>
      </w:r>
      <w:r w:rsidRPr="000A11F0">
        <w:rPr>
          <w:rFonts w:cstheme="minorHAnsi"/>
          <w:b/>
          <w:color w:val="000000"/>
          <w:sz w:val="18"/>
          <w:szCs w:val="18"/>
        </w:rPr>
        <w:t>“Annexure B”</w:t>
      </w:r>
    </w:p>
    <w:p w14:paraId="75E42D74" w14:textId="77777777" w:rsidR="00D82847" w:rsidRPr="00D947D0" w:rsidRDefault="00D82847" w:rsidP="002651A1">
      <w:pPr>
        <w:autoSpaceDE w:val="0"/>
        <w:autoSpaceDN w:val="0"/>
        <w:adjustRightInd w:val="0"/>
        <w:spacing w:after="0" w:line="240" w:lineRule="auto"/>
        <w:jc w:val="both"/>
        <w:rPr>
          <w:rFonts w:cstheme="minorHAnsi"/>
          <w:color w:val="000000"/>
          <w:sz w:val="18"/>
          <w:szCs w:val="18"/>
        </w:rPr>
      </w:pPr>
    </w:p>
    <w:p w14:paraId="4DB0B6C6" w14:textId="575E2805" w:rsidR="00A025BD" w:rsidRPr="00D947D0" w:rsidRDefault="00A025BD" w:rsidP="002651A1">
      <w:pPr>
        <w:autoSpaceDE w:val="0"/>
        <w:autoSpaceDN w:val="0"/>
        <w:adjustRightInd w:val="0"/>
        <w:spacing w:after="0" w:line="240" w:lineRule="auto"/>
        <w:jc w:val="both"/>
        <w:rPr>
          <w:rFonts w:cstheme="minorHAnsi"/>
          <w:color w:val="000000"/>
          <w:sz w:val="18"/>
          <w:szCs w:val="18"/>
        </w:rPr>
      </w:pPr>
      <w:r w:rsidRPr="00D947D0">
        <w:rPr>
          <w:rFonts w:cstheme="minorHAnsi"/>
          <w:color w:val="000000"/>
          <w:sz w:val="18"/>
          <w:szCs w:val="18"/>
        </w:rPr>
        <w:t xml:space="preserve">You can download ISR form by clicking on the link : </w:t>
      </w:r>
      <w:hyperlink r:id="rId10" w:history="1">
        <w:r w:rsidR="00D947D0" w:rsidRPr="00D947D0">
          <w:rPr>
            <w:rStyle w:val="Hyperlink"/>
            <w:sz w:val="18"/>
            <w:szCs w:val="18"/>
          </w:rPr>
          <w:t>https://ris.kfintech.com/clientservices/isc/isrforms.aspx</w:t>
        </w:r>
      </w:hyperlink>
      <w:r w:rsidR="00D947D0" w:rsidRPr="00D947D0">
        <w:rPr>
          <w:sz w:val="18"/>
          <w:szCs w:val="18"/>
        </w:rPr>
        <w:t xml:space="preserve"> </w:t>
      </w:r>
    </w:p>
    <w:p w14:paraId="0F6098AF" w14:textId="77777777" w:rsidR="000550A7" w:rsidRDefault="000550A7" w:rsidP="00597514">
      <w:pPr>
        <w:autoSpaceDE w:val="0"/>
        <w:autoSpaceDN w:val="0"/>
        <w:adjustRightInd w:val="0"/>
        <w:spacing w:after="0" w:line="240" w:lineRule="auto"/>
        <w:jc w:val="both"/>
        <w:rPr>
          <w:rFonts w:cstheme="minorHAnsi"/>
          <w:b/>
          <w:color w:val="000000"/>
          <w:sz w:val="18"/>
          <w:szCs w:val="18"/>
        </w:rPr>
      </w:pPr>
    </w:p>
    <w:p w14:paraId="07CE2162" w14:textId="40846F88" w:rsidR="000550A7" w:rsidRPr="00C0638C" w:rsidRDefault="000550A7" w:rsidP="00597514">
      <w:pPr>
        <w:tabs>
          <w:tab w:val="left" w:pos="1560"/>
        </w:tabs>
        <w:autoSpaceDE w:val="0"/>
        <w:autoSpaceDN w:val="0"/>
        <w:adjustRightInd w:val="0"/>
        <w:spacing w:after="0" w:line="240" w:lineRule="auto"/>
        <w:jc w:val="both"/>
        <w:rPr>
          <w:rFonts w:cstheme="minorHAnsi"/>
          <w:b/>
          <w:color w:val="000000"/>
          <w:sz w:val="18"/>
          <w:szCs w:val="18"/>
        </w:rPr>
      </w:pPr>
      <w:r w:rsidRPr="00C0638C">
        <w:rPr>
          <w:rFonts w:cstheme="minorHAnsi"/>
          <w:b/>
          <w:color w:val="000000"/>
          <w:sz w:val="18"/>
          <w:szCs w:val="18"/>
        </w:rPr>
        <w:t>Transfer of Unclaimed Amounts to I</w:t>
      </w:r>
      <w:r w:rsidR="00C0638C" w:rsidRPr="008607FB">
        <w:rPr>
          <w:rFonts w:cstheme="minorHAnsi"/>
          <w:b/>
          <w:color w:val="000000"/>
          <w:sz w:val="18"/>
          <w:szCs w:val="18"/>
        </w:rPr>
        <w:t xml:space="preserve">nvestor Education and Protection Fund (“IEPF”) </w:t>
      </w:r>
    </w:p>
    <w:p w14:paraId="09E35BBC" w14:textId="77777777" w:rsidR="000550A7" w:rsidRPr="00C0638C" w:rsidRDefault="000550A7" w:rsidP="00597514">
      <w:pPr>
        <w:autoSpaceDE w:val="0"/>
        <w:autoSpaceDN w:val="0"/>
        <w:adjustRightInd w:val="0"/>
        <w:spacing w:after="0" w:line="240" w:lineRule="auto"/>
        <w:jc w:val="both"/>
        <w:rPr>
          <w:rFonts w:cstheme="minorHAnsi"/>
          <w:color w:val="000000"/>
          <w:sz w:val="18"/>
          <w:szCs w:val="18"/>
        </w:rPr>
      </w:pPr>
    </w:p>
    <w:p w14:paraId="7242F870" w14:textId="77777777" w:rsidR="000550A7" w:rsidRDefault="000550A7" w:rsidP="00597514">
      <w:pPr>
        <w:autoSpaceDE w:val="0"/>
        <w:autoSpaceDN w:val="0"/>
        <w:adjustRightInd w:val="0"/>
        <w:spacing w:after="0" w:line="240" w:lineRule="auto"/>
        <w:jc w:val="both"/>
        <w:rPr>
          <w:rFonts w:cstheme="minorHAnsi"/>
          <w:color w:val="000000"/>
          <w:sz w:val="18"/>
          <w:szCs w:val="18"/>
        </w:rPr>
      </w:pPr>
      <w:r w:rsidRPr="00C0638C">
        <w:rPr>
          <w:rFonts w:cstheme="minorHAnsi"/>
          <w:color w:val="000000"/>
          <w:sz w:val="18"/>
          <w:szCs w:val="18"/>
        </w:rPr>
        <w:t>As per 124(5) of the Companies Act, 2013 (“the Act”), any money transferred to the Unpaid Dividend Account of the Company which remains unpaid or unclaimed for a period of seven years from the date of such transfer shall be transferred by the Company to the IEPF established by Central Government.</w:t>
      </w:r>
      <w:r w:rsidRPr="00597514">
        <w:rPr>
          <w:rFonts w:cstheme="minorHAnsi"/>
          <w:color w:val="000000"/>
          <w:sz w:val="18"/>
          <w:szCs w:val="18"/>
        </w:rPr>
        <w:t xml:space="preserve"> </w:t>
      </w:r>
    </w:p>
    <w:p w14:paraId="0E41C2EC" w14:textId="77777777" w:rsidR="00D94F3F" w:rsidRPr="005C2337" w:rsidRDefault="00D94F3F" w:rsidP="002651A1">
      <w:pPr>
        <w:autoSpaceDE w:val="0"/>
        <w:autoSpaceDN w:val="0"/>
        <w:adjustRightInd w:val="0"/>
        <w:spacing w:after="0" w:line="240" w:lineRule="auto"/>
        <w:jc w:val="both"/>
        <w:rPr>
          <w:rFonts w:cstheme="minorHAnsi"/>
          <w:color w:val="000000"/>
          <w:sz w:val="18"/>
          <w:szCs w:val="18"/>
        </w:rPr>
      </w:pPr>
    </w:p>
    <w:p w14:paraId="0BDF904F" w14:textId="33B780AF" w:rsidR="00D94F3F" w:rsidRPr="005C2337" w:rsidRDefault="00D94F3F" w:rsidP="002651A1">
      <w:pPr>
        <w:numPr>
          <w:ilvl w:val="0"/>
          <w:numId w:val="6"/>
        </w:numPr>
        <w:autoSpaceDE w:val="0"/>
        <w:autoSpaceDN w:val="0"/>
        <w:adjustRightInd w:val="0"/>
        <w:spacing w:after="0" w:line="240" w:lineRule="auto"/>
        <w:jc w:val="both"/>
        <w:rPr>
          <w:rFonts w:cstheme="minorHAnsi"/>
          <w:b/>
          <w:color w:val="000000"/>
          <w:sz w:val="18"/>
          <w:szCs w:val="18"/>
        </w:rPr>
      </w:pPr>
      <w:r w:rsidRPr="005C2337">
        <w:rPr>
          <w:rFonts w:cstheme="minorHAnsi"/>
          <w:b/>
          <w:color w:val="000000"/>
          <w:sz w:val="18"/>
          <w:szCs w:val="18"/>
        </w:rPr>
        <w:t xml:space="preserve">E. </w:t>
      </w:r>
      <w:r w:rsidR="00C0638C">
        <w:rPr>
          <w:rFonts w:cstheme="minorHAnsi"/>
          <w:b/>
          <w:color w:val="000000"/>
          <w:sz w:val="18"/>
          <w:szCs w:val="18"/>
        </w:rPr>
        <w:t xml:space="preserve"> Can I </w:t>
      </w:r>
      <w:r w:rsidRPr="005C2337">
        <w:rPr>
          <w:rFonts w:cstheme="minorHAnsi"/>
          <w:b/>
          <w:color w:val="000000"/>
          <w:sz w:val="18"/>
          <w:szCs w:val="18"/>
        </w:rPr>
        <w:t xml:space="preserve">revalidate </w:t>
      </w:r>
      <w:r w:rsidR="00C0638C">
        <w:rPr>
          <w:rFonts w:cstheme="minorHAnsi"/>
          <w:b/>
          <w:color w:val="000000"/>
          <w:sz w:val="18"/>
          <w:szCs w:val="18"/>
        </w:rPr>
        <w:t xml:space="preserve">/ renew </w:t>
      </w:r>
      <w:r w:rsidRPr="005C2337">
        <w:rPr>
          <w:rFonts w:cstheme="minorHAnsi"/>
          <w:b/>
          <w:color w:val="000000"/>
          <w:sz w:val="18"/>
          <w:szCs w:val="18"/>
        </w:rPr>
        <w:t xml:space="preserve">my Demand </w:t>
      </w:r>
      <w:r w:rsidR="004C0BE6">
        <w:rPr>
          <w:rFonts w:cstheme="minorHAnsi"/>
          <w:b/>
          <w:color w:val="000000"/>
          <w:sz w:val="18"/>
          <w:szCs w:val="18"/>
        </w:rPr>
        <w:t>D</w:t>
      </w:r>
      <w:r w:rsidRPr="005C2337">
        <w:rPr>
          <w:rFonts w:cstheme="minorHAnsi"/>
          <w:b/>
          <w:color w:val="000000"/>
          <w:sz w:val="18"/>
          <w:szCs w:val="18"/>
        </w:rPr>
        <w:t>raft</w:t>
      </w:r>
      <w:r w:rsidR="004A16E0">
        <w:rPr>
          <w:rFonts w:cstheme="minorHAnsi"/>
          <w:b/>
          <w:color w:val="000000"/>
          <w:sz w:val="18"/>
          <w:szCs w:val="18"/>
        </w:rPr>
        <w:t>?</w:t>
      </w:r>
    </w:p>
    <w:p w14:paraId="1AAFDF7F" w14:textId="77777777" w:rsidR="00D94F3F" w:rsidRPr="005C2337" w:rsidRDefault="00D94F3F" w:rsidP="002651A1">
      <w:pPr>
        <w:numPr>
          <w:ilvl w:val="0"/>
          <w:numId w:val="6"/>
        </w:numPr>
        <w:autoSpaceDE w:val="0"/>
        <w:autoSpaceDN w:val="0"/>
        <w:adjustRightInd w:val="0"/>
        <w:spacing w:after="0" w:line="240" w:lineRule="auto"/>
        <w:jc w:val="both"/>
        <w:rPr>
          <w:rFonts w:cstheme="minorHAnsi"/>
          <w:color w:val="000000"/>
          <w:sz w:val="18"/>
          <w:szCs w:val="18"/>
        </w:rPr>
      </w:pPr>
    </w:p>
    <w:p w14:paraId="681DD8D6" w14:textId="0B8A9EFE" w:rsidR="00BD7501" w:rsidRDefault="00D94F3F" w:rsidP="002651A1">
      <w:pPr>
        <w:autoSpaceDE w:val="0"/>
        <w:autoSpaceDN w:val="0"/>
        <w:adjustRightInd w:val="0"/>
        <w:spacing w:after="0" w:line="240" w:lineRule="auto"/>
        <w:jc w:val="both"/>
        <w:rPr>
          <w:rFonts w:cstheme="minorHAnsi"/>
          <w:color w:val="000000"/>
          <w:sz w:val="18"/>
          <w:szCs w:val="18"/>
        </w:rPr>
      </w:pPr>
      <w:r w:rsidRPr="005C2337">
        <w:rPr>
          <w:rFonts w:cstheme="minorHAnsi"/>
          <w:color w:val="000000"/>
          <w:sz w:val="18"/>
          <w:szCs w:val="18"/>
        </w:rPr>
        <w:t>Demand draft issued by the Company for dividend payment (in cases where electronic transfer of dividend has failed/</w:t>
      </w:r>
      <w:r w:rsidR="002651A1" w:rsidRPr="005C2337">
        <w:rPr>
          <w:rFonts w:cstheme="minorHAnsi"/>
          <w:color w:val="000000"/>
          <w:sz w:val="18"/>
          <w:szCs w:val="18"/>
        </w:rPr>
        <w:t xml:space="preserve"> </w:t>
      </w:r>
      <w:r w:rsidRPr="005C2337">
        <w:rPr>
          <w:rFonts w:cstheme="minorHAnsi"/>
          <w:color w:val="000000"/>
          <w:sz w:val="18"/>
          <w:szCs w:val="18"/>
        </w:rPr>
        <w:t>where details for electronic transfer</w:t>
      </w:r>
      <w:r w:rsidR="006C304F">
        <w:rPr>
          <w:rFonts w:cstheme="minorHAnsi"/>
          <w:color w:val="000000"/>
          <w:sz w:val="18"/>
          <w:szCs w:val="18"/>
        </w:rPr>
        <w:t xml:space="preserve">/ complete bank details </w:t>
      </w:r>
      <w:r w:rsidRPr="005C2337">
        <w:rPr>
          <w:rFonts w:cstheme="minorHAnsi"/>
          <w:color w:val="000000"/>
          <w:sz w:val="18"/>
          <w:szCs w:val="18"/>
        </w:rPr>
        <w:t xml:space="preserve"> are not available) is valid for three months from date of issuance in terms of the guidelines issued by the RBI. </w:t>
      </w:r>
    </w:p>
    <w:p w14:paraId="5C147171" w14:textId="77777777" w:rsidR="00BD7501" w:rsidRDefault="00BD7501" w:rsidP="002651A1">
      <w:pPr>
        <w:autoSpaceDE w:val="0"/>
        <w:autoSpaceDN w:val="0"/>
        <w:adjustRightInd w:val="0"/>
        <w:spacing w:after="0" w:line="240" w:lineRule="auto"/>
        <w:jc w:val="both"/>
        <w:rPr>
          <w:rFonts w:cstheme="minorHAnsi"/>
          <w:color w:val="000000"/>
          <w:sz w:val="18"/>
          <w:szCs w:val="18"/>
        </w:rPr>
      </w:pPr>
    </w:p>
    <w:p w14:paraId="1750E4E1" w14:textId="77777777" w:rsidR="00BD7501" w:rsidRDefault="00D94F3F" w:rsidP="002651A1">
      <w:pPr>
        <w:autoSpaceDE w:val="0"/>
        <w:autoSpaceDN w:val="0"/>
        <w:adjustRightInd w:val="0"/>
        <w:spacing w:after="0" w:line="240" w:lineRule="auto"/>
        <w:jc w:val="both"/>
        <w:rPr>
          <w:rFonts w:cstheme="minorHAnsi"/>
          <w:color w:val="000000"/>
          <w:sz w:val="18"/>
          <w:szCs w:val="18"/>
        </w:rPr>
      </w:pPr>
      <w:r w:rsidRPr="005C2337">
        <w:rPr>
          <w:rFonts w:cstheme="minorHAnsi"/>
          <w:color w:val="000000"/>
          <w:sz w:val="18"/>
          <w:szCs w:val="18"/>
        </w:rPr>
        <w:t xml:space="preserve">After expiry of validity period of the instrument, the instrument is cancelled and the dividend amount transferred by the Company is credited back to the relevant bank account of the Company. </w:t>
      </w:r>
    </w:p>
    <w:p w14:paraId="156943A3" w14:textId="77777777" w:rsidR="00BD7501" w:rsidRDefault="00BD7501" w:rsidP="002651A1">
      <w:pPr>
        <w:autoSpaceDE w:val="0"/>
        <w:autoSpaceDN w:val="0"/>
        <w:adjustRightInd w:val="0"/>
        <w:spacing w:after="0" w:line="240" w:lineRule="auto"/>
        <w:jc w:val="both"/>
        <w:rPr>
          <w:rFonts w:cstheme="minorHAnsi"/>
          <w:color w:val="000000"/>
          <w:sz w:val="18"/>
          <w:szCs w:val="18"/>
        </w:rPr>
      </w:pPr>
    </w:p>
    <w:p w14:paraId="02548B07" w14:textId="77777777" w:rsidR="00BD7501" w:rsidRDefault="00D94F3F" w:rsidP="002651A1">
      <w:pPr>
        <w:autoSpaceDE w:val="0"/>
        <w:autoSpaceDN w:val="0"/>
        <w:adjustRightInd w:val="0"/>
        <w:spacing w:after="0" w:line="240" w:lineRule="auto"/>
        <w:jc w:val="both"/>
        <w:rPr>
          <w:rFonts w:cstheme="minorHAnsi"/>
          <w:color w:val="000000"/>
          <w:sz w:val="18"/>
          <w:szCs w:val="18"/>
        </w:rPr>
      </w:pPr>
      <w:r w:rsidRPr="005C2337">
        <w:rPr>
          <w:rFonts w:cstheme="minorHAnsi"/>
          <w:color w:val="000000"/>
          <w:sz w:val="18"/>
          <w:szCs w:val="18"/>
        </w:rPr>
        <w:t>Shareholders can claim the unpaid/</w:t>
      </w:r>
      <w:r w:rsidR="002651A1" w:rsidRPr="005C2337">
        <w:rPr>
          <w:rFonts w:cstheme="minorHAnsi"/>
          <w:color w:val="000000"/>
          <w:sz w:val="18"/>
          <w:szCs w:val="18"/>
        </w:rPr>
        <w:t xml:space="preserve"> </w:t>
      </w:r>
      <w:r w:rsidRPr="005C2337">
        <w:rPr>
          <w:rFonts w:cstheme="minorHAnsi"/>
          <w:color w:val="000000"/>
          <w:sz w:val="18"/>
          <w:szCs w:val="18"/>
        </w:rPr>
        <w:t>unclaimed amounts a</w:t>
      </w:r>
      <w:r w:rsidR="004A16E0">
        <w:rPr>
          <w:rFonts w:cstheme="minorHAnsi"/>
          <w:color w:val="000000"/>
          <w:sz w:val="18"/>
          <w:szCs w:val="18"/>
        </w:rPr>
        <w:t>gainst the expired Demand draft</w:t>
      </w:r>
      <w:r w:rsidRPr="005C2337">
        <w:rPr>
          <w:rFonts w:cstheme="minorHAnsi"/>
          <w:color w:val="000000"/>
          <w:sz w:val="18"/>
          <w:szCs w:val="18"/>
        </w:rPr>
        <w:t xml:space="preserve"> by sending a request to the Company for electronic payout of the same as detailed in point c above.</w:t>
      </w:r>
    </w:p>
    <w:p w14:paraId="0066319C" w14:textId="77777777" w:rsidR="00BD7501" w:rsidRDefault="00BD7501" w:rsidP="002651A1">
      <w:pPr>
        <w:autoSpaceDE w:val="0"/>
        <w:autoSpaceDN w:val="0"/>
        <w:adjustRightInd w:val="0"/>
        <w:spacing w:after="0" w:line="240" w:lineRule="auto"/>
        <w:jc w:val="both"/>
        <w:rPr>
          <w:rFonts w:cstheme="minorHAnsi"/>
          <w:color w:val="000000"/>
          <w:sz w:val="18"/>
          <w:szCs w:val="18"/>
        </w:rPr>
      </w:pPr>
    </w:p>
    <w:p w14:paraId="6B89EBA3" w14:textId="21D08FF8" w:rsidR="00D94F3F" w:rsidRPr="005C2337" w:rsidRDefault="00650C42" w:rsidP="002651A1">
      <w:pPr>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There is no provision for revalidation</w:t>
      </w:r>
      <w:r w:rsidR="00C0638C">
        <w:rPr>
          <w:rFonts w:cstheme="minorHAnsi"/>
          <w:color w:val="000000"/>
          <w:sz w:val="18"/>
          <w:szCs w:val="18"/>
        </w:rPr>
        <w:t>/ renewal</w:t>
      </w:r>
      <w:r>
        <w:rPr>
          <w:rFonts w:cstheme="minorHAnsi"/>
          <w:color w:val="000000"/>
          <w:sz w:val="18"/>
          <w:szCs w:val="18"/>
        </w:rPr>
        <w:t xml:space="preserve"> of demand drafts. The Company does not issue any fresh demand drafts on </w:t>
      </w:r>
      <w:r w:rsidR="006C304F">
        <w:rPr>
          <w:rFonts w:cstheme="minorHAnsi"/>
          <w:color w:val="000000"/>
          <w:sz w:val="18"/>
          <w:szCs w:val="18"/>
        </w:rPr>
        <w:t xml:space="preserve">their </w:t>
      </w:r>
      <w:r>
        <w:rPr>
          <w:rFonts w:cstheme="minorHAnsi"/>
          <w:color w:val="000000"/>
          <w:sz w:val="18"/>
          <w:szCs w:val="18"/>
        </w:rPr>
        <w:t>expiry.</w:t>
      </w:r>
    </w:p>
    <w:p w14:paraId="2521C55F" w14:textId="77777777" w:rsidR="00D94F3F" w:rsidRPr="005C2337" w:rsidRDefault="00D94F3F" w:rsidP="002651A1">
      <w:pPr>
        <w:autoSpaceDE w:val="0"/>
        <w:autoSpaceDN w:val="0"/>
        <w:adjustRightInd w:val="0"/>
        <w:spacing w:after="0" w:line="240" w:lineRule="auto"/>
        <w:jc w:val="both"/>
        <w:rPr>
          <w:rFonts w:cstheme="minorHAnsi"/>
          <w:color w:val="000000"/>
          <w:sz w:val="18"/>
          <w:szCs w:val="18"/>
        </w:rPr>
      </w:pPr>
    </w:p>
    <w:p w14:paraId="1B9D8C3B" w14:textId="353E266D" w:rsidR="00D94F3F" w:rsidRPr="005C2337" w:rsidRDefault="00D94F3F" w:rsidP="002651A1">
      <w:pPr>
        <w:pStyle w:val="Default"/>
        <w:jc w:val="both"/>
        <w:rPr>
          <w:rFonts w:asciiTheme="minorHAnsi" w:hAnsiTheme="minorHAnsi" w:cstheme="minorHAnsi"/>
          <w:b/>
          <w:sz w:val="18"/>
          <w:szCs w:val="18"/>
        </w:rPr>
      </w:pPr>
      <w:r w:rsidRPr="00597514">
        <w:rPr>
          <w:rFonts w:asciiTheme="minorHAnsi" w:hAnsiTheme="minorHAnsi" w:cstheme="minorHAnsi"/>
          <w:b/>
          <w:sz w:val="18"/>
          <w:szCs w:val="18"/>
        </w:rPr>
        <w:t>F. W</w:t>
      </w:r>
      <w:r w:rsidR="00CE6FCF" w:rsidRPr="00597514">
        <w:rPr>
          <w:rFonts w:asciiTheme="minorHAnsi" w:hAnsiTheme="minorHAnsi" w:cstheme="minorHAnsi"/>
          <w:b/>
          <w:sz w:val="18"/>
          <w:szCs w:val="18"/>
        </w:rPr>
        <w:t xml:space="preserve">hat if I have lost </w:t>
      </w:r>
      <w:r w:rsidR="006C304F">
        <w:rPr>
          <w:rFonts w:asciiTheme="minorHAnsi" w:hAnsiTheme="minorHAnsi" w:cstheme="minorHAnsi"/>
          <w:b/>
          <w:sz w:val="18"/>
          <w:szCs w:val="18"/>
        </w:rPr>
        <w:t xml:space="preserve">the </w:t>
      </w:r>
      <w:r w:rsidR="00CE6FCF" w:rsidRPr="00597514">
        <w:rPr>
          <w:rFonts w:asciiTheme="minorHAnsi" w:hAnsiTheme="minorHAnsi" w:cstheme="minorHAnsi"/>
          <w:b/>
          <w:sz w:val="18"/>
          <w:szCs w:val="18"/>
        </w:rPr>
        <w:t>Demand draft or if the same is undelivered?</w:t>
      </w:r>
      <w:r w:rsidRPr="005C2337">
        <w:rPr>
          <w:rFonts w:asciiTheme="minorHAnsi" w:hAnsiTheme="minorHAnsi" w:cstheme="minorHAnsi"/>
          <w:b/>
          <w:sz w:val="18"/>
          <w:szCs w:val="18"/>
        </w:rPr>
        <w:t xml:space="preserve"> </w:t>
      </w:r>
    </w:p>
    <w:p w14:paraId="06196830" w14:textId="77777777" w:rsidR="00CE6FCF" w:rsidRPr="005C2337" w:rsidRDefault="00CE6FCF" w:rsidP="002651A1">
      <w:pPr>
        <w:pStyle w:val="Default"/>
        <w:jc w:val="both"/>
        <w:rPr>
          <w:rFonts w:asciiTheme="minorHAnsi" w:hAnsiTheme="minorHAnsi" w:cstheme="minorHAnsi"/>
          <w:b/>
          <w:sz w:val="18"/>
          <w:szCs w:val="18"/>
        </w:rPr>
      </w:pPr>
    </w:p>
    <w:p w14:paraId="17BEA81F" w14:textId="02DDB49D" w:rsidR="005969C0" w:rsidRPr="005C2337" w:rsidRDefault="00CE6FCF" w:rsidP="002651A1">
      <w:pPr>
        <w:pStyle w:val="Default"/>
        <w:jc w:val="both"/>
        <w:rPr>
          <w:rFonts w:asciiTheme="minorHAnsi" w:hAnsiTheme="minorHAnsi" w:cstheme="minorHAnsi"/>
          <w:sz w:val="18"/>
          <w:szCs w:val="18"/>
        </w:rPr>
      </w:pPr>
      <w:r w:rsidRPr="005C2337">
        <w:rPr>
          <w:rFonts w:asciiTheme="minorHAnsi" w:hAnsiTheme="minorHAnsi" w:cstheme="minorHAnsi"/>
          <w:sz w:val="18"/>
          <w:szCs w:val="18"/>
        </w:rPr>
        <w:t xml:space="preserve">If the Demand </w:t>
      </w:r>
      <w:r w:rsidR="005969C0" w:rsidRPr="005C2337">
        <w:rPr>
          <w:rFonts w:asciiTheme="minorHAnsi" w:hAnsiTheme="minorHAnsi" w:cstheme="minorHAnsi"/>
          <w:sz w:val="18"/>
          <w:szCs w:val="18"/>
        </w:rPr>
        <w:t xml:space="preserve">draft is undelivered, after the expiry of three months </w:t>
      </w:r>
      <w:r w:rsidR="005969C0" w:rsidRPr="00597514">
        <w:rPr>
          <w:rFonts w:asciiTheme="minorHAnsi" w:hAnsiTheme="minorHAnsi" w:cstheme="minorHAnsi"/>
          <w:sz w:val="18"/>
          <w:szCs w:val="18"/>
        </w:rPr>
        <w:t xml:space="preserve">from date of issuance, </w:t>
      </w:r>
      <w:r w:rsidR="001C65D8" w:rsidRPr="00597514">
        <w:rPr>
          <w:rFonts w:asciiTheme="minorHAnsi" w:hAnsiTheme="minorHAnsi" w:cstheme="minorHAnsi"/>
          <w:sz w:val="18"/>
          <w:szCs w:val="18"/>
        </w:rPr>
        <w:t>t</w:t>
      </w:r>
      <w:r w:rsidR="00BD7501" w:rsidRPr="00597514">
        <w:rPr>
          <w:rFonts w:asciiTheme="minorHAnsi" w:hAnsiTheme="minorHAnsi" w:cstheme="minorHAnsi"/>
          <w:sz w:val="18"/>
          <w:szCs w:val="18"/>
        </w:rPr>
        <w:t xml:space="preserve">he </w:t>
      </w:r>
      <w:r w:rsidR="001C65D8" w:rsidRPr="00597514">
        <w:rPr>
          <w:rFonts w:asciiTheme="minorHAnsi" w:hAnsiTheme="minorHAnsi" w:cstheme="minorHAnsi"/>
          <w:sz w:val="18"/>
          <w:szCs w:val="18"/>
        </w:rPr>
        <w:t>d</w:t>
      </w:r>
      <w:r w:rsidR="00BD7501" w:rsidRPr="00597514">
        <w:rPr>
          <w:rFonts w:asciiTheme="minorHAnsi" w:hAnsiTheme="minorHAnsi" w:cstheme="minorHAnsi"/>
          <w:sz w:val="18"/>
          <w:szCs w:val="18"/>
        </w:rPr>
        <w:t xml:space="preserve">emat shareholders would </w:t>
      </w:r>
      <w:r w:rsidR="006C304F">
        <w:rPr>
          <w:rFonts w:asciiTheme="minorHAnsi" w:hAnsiTheme="minorHAnsi" w:cstheme="minorHAnsi"/>
          <w:sz w:val="18"/>
          <w:szCs w:val="18"/>
        </w:rPr>
        <w:t xml:space="preserve">be required to </w:t>
      </w:r>
      <w:r w:rsidR="001C65D8" w:rsidRPr="00597514">
        <w:rPr>
          <w:rFonts w:asciiTheme="minorHAnsi" w:hAnsiTheme="minorHAnsi" w:cstheme="minorHAnsi"/>
          <w:sz w:val="18"/>
          <w:szCs w:val="18"/>
        </w:rPr>
        <w:t>provide</w:t>
      </w:r>
      <w:r w:rsidR="00BD7501" w:rsidRPr="00597514">
        <w:rPr>
          <w:rFonts w:asciiTheme="minorHAnsi" w:hAnsiTheme="minorHAnsi" w:cstheme="minorHAnsi"/>
          <w:sz w:val="18"/>
          <w:szCs w:val="18"/>
        </w:rPr>
        <w:t xml:space="preserve"> the updated copy of </w:t>
      </w:r>
      <w:r w:rsidR="006C304F">
        <w:rPr>
          <w:rFonts w:asciiTheme="minorHAnsi" w:hAnsiTheme="minorHAnsi" w:cstheme="minorHAnsi"/>
          <w:sz w:val="18"/>
          <w:szCs w:val="18"/>
        </w:rPr>
        <w:t xml:space="preserve">Client Master/ </w:t>
      </w:r>
      <w:r w:rsidR="00BD7501" w:rsidRPr="00597514">
        <w:rPr>
          <w:rFonts w:asciiTheme="minorHAnsi" w:hAnsiTheme="minorHAnsi" w:cstheme="minorHAnsi"/>
          <w:sz w:val="18"/>
          <w:szCs w:val="18"/>
        </w:rPr>
        <w:t xml:space="preserve">CML and the physical shareholders would </w:t>
      </w:r>
      <w:r w:rsidR="006C304F">
        <w:rPr>
          <w:rFonts w:asciiTheme="minorHAnsi" w:hAnsiTheme="minorHAnsi" w:cstheme="minorHAnsi"/>
          <w:sz w:val="18"/>
          <w:szCs w:val="18"/>
        </w:rPr>
        <w:t xml:space="preserve">be required to </w:t>
      </w:r>
      <w:r w:rsidR="001C65D8" w:rsidRPr="00597514">
        <w:rPr>
          <w:rFonts w:asciiTheme="minorHAnsi" w:hAnsiTheme="minorHAnsi" w:cstheme="minorHAnsi"/>
          <w:sz w:val="18"/>
          <w:szCs w:val="18"/>
        </w:rPr>
        <w:t>provide</w:t>
      </w:r>
      <w:r w:rsidR="00BD7501" w:rsidRPr="00597514">
        <w:rPr>
          <w:rFonts w:asciiTheme="minorHAnsi" w:hAnsiTheme="minorHAnsi" w:cstheme="minorHAnsi"/>
          <w:sz w:val="18"/>
          <w:szCs w:val="18"/>
        </w:rPr>
        <w:t xml:space="preserve"> their updated </w:t>
      </w:r>
      <w:r w:rsidR="001C65D8" w:rsidRPr="00597514">
        <w:rPr>
          <w:rFonts w:asciiTheme="minorHAnsi" w:hAnsiTheme="minorHAnsi" w:cstheme="minorHAnsi"/>
          <w:sz w:val="18"/>
          <w:szCs w:val="18"/>
        </w:rPr>
        <w:t>KYC details</w:t>
      </w:r>
      <w:r w:rsidR="00BD7501" w:rsidRPr="00597514">
        <w:rPr>
          <w:rFonts w:asciiTheme="minorHAnsi" w:hAnsiTheme="minorHAnsi" w:cstheme="minorHAnsi"/>
          <w:sz w:val="18"/>
          <w:szCs w:val="18"/>
        </w:rPr>
        <w:t xml:space="preserve"> to t</w:t>
      </w:r>
      <w:r w:rsidR="00F01F50" w:rsidRPr="00597514">
        <w:rPr>
          <w:rFonts w:asciiTheme="minorHAnsi" w:hAnsiTheme="minorHAnsi" w:cstheme="minorHAnsi"/>
          <w:sz w:val="18"/>
          <w:szCs w:val="18"/>
        </w:rPr>
        <w:t>he Company</w:t>
      </w:r>
      <w:r w:rsidR="006C304F">
        <w:rPr>
          <w:rFonts w:asciiTheme="minorHAnsi" w:hAnsiTheme="minorHAnsi" w:cstheme="minorHAnsi"/>
          <w:sz w:val="18"/>
          <w:szCs w:val="18"/>
        </w:rPr>
        <w:t>’s RTA</w:t>
      </w:r>
      <w:r w:rsidR="00BD7501" w:rsidRPr="00597514">
        <w:rPr>
          <w:rFonts w:asciiTheme="minorHAnsi" w:hAnsiTheme="minorHAnsi" w:cstheme="minorHAnsi"/>
          <w:sz w:val="18"/>
          <w:szCs w:val="18"/>
        </w:rPr>
        <w:t xml:space="preserve">. Upon receipt </w:t>
      </w:r>
      <w:r w:rsidR="00E9046F" w:rsidRPr="00597514">
        <w:rPr>
          <w:rFonts w:asciiTheme="minorHAnsi" w:hAnsiTheme="minorHAnsi" w:cstheme="minorHAnsi"/>
          <w:sz w:val="18"/>
          <w:szCs w:val="18"/>
        </w:rPr>
        <w:t xml:space="preserve">of the same, </w:t>
      </w:r>
      <w:r w:rsidR="00BD7501" w:rsidRPr="00597514">
        <w:rPr>
          <w:rFonts w:asciiTheme="minorHAnsi" w:hAnsiTheme="minorHAnsi" w:cstheme="minorHAnsi"/>
          <w:sz w:val="18"/>
          <w:szCs w:val="18"/>
        </w:rPr>
        <w:t>the Company</w:t>
      </w:r>
      <w:r w:rsidR="006C304F">
        <w:rPr>
          <w:rFonts w:asciiTheme="minorHAnsi" w:hAnsiTheme="minorHAnsi" w:cstheme="minorHAnsi"/>
          <w:sz w:val="18"/>
          <w:szCs w:val="18"/>
        </w:rPr>
        <w:t xml:space="preserve">/ </w:t>
      </w:r>
      <w:proofErr w:type="gramStart"/>
      <w:r w:rsidR="006C304F">
        <w:rPr>
          <w:rFonts w:asciiTheme="minorHAnsi" w:hAnsiTheme="minorHAnsi" w:cstheme="minorHAnsi"/>
          <w:sz w:val="18"/>
          <w:szCs w:val="18"/>
        </w:rPr>
        <w:t xml:space="preserve">RTA </w:t>
      </w:r>
      <w:r w:rsidR="00BD7501" w:rsidRPr="00597514">
        <w:rPr>
          <w:rFonts w:asciiTheme="minorHAnsi" w:hAnsiTheme="minorHAnsi" w:cstheme="minorHAnsi"/>
          <w:sz w:val="18"/>
          <w:szCs w:val="18"/>
        </w:rPr>
        <w:t xml:space="preserve"> would</w:t>
      </w:r>
      <w:proofErr w:type="gramEnd"/>
      <w:r w:rsidR="00BD7501" w:rsidRPr="00597514">
        <w:rPr>
          <w:rFonts w:asciiTheme="minorHAnsi" w:hAnsiTheme="minorHAnsi" w:cstheme="minorHAnsi"/>
          <w:sz w:val="18"/>
          <w:szCs w:val="18"/>
        </w:rPr>
        <w:t xml:space="preserve"> </w:t>
      </w:r>
      <w:r w:rsidR="005969C0" w:rsidRPr="00597514">
        <w:rPr>
          <w:rFonts w:asciiTheme="minorHAnsi" w:hAnsiTheme="minorHAnsi" w:cstheme="minorHAnsi"/>
          <w:sz w:val="18"/>
          <w:szCs w:val="18"/>
        </w:rPr>
        <w:t>request the Dividend Banker to credit the dividend amount electronically (through NEFT/ ECS) to shareholder’s registered bank account</w:t>
      </w:r>
      <w:r w:rsidR="006C304F">
        <w:rPr>
          <w:rFonts w:asciiTheme="minorHAnsi" w:hAnsiTheme="minorHAnsi" w:cstheme="minorHAnsi"/>
          <w:sz w:val="18"/>
          <w:szCs w:val="18"/>
        </w:rPr>
        <w:t>, if the same is unclaimed.</w:t>
      </w:r>
    </w:p>
    <w:p w14:paraId="084466F6" w14:textId="77777777" w:rsidR="00D94F3F" w:rsidRPr="005C2337" w:rsidRDefault="00D94F3F" w:rsidP="002651A1">
      <w:pPr>
        <w:autoSpaceDE w:val="0"/>
        <w:autoSpaceDN w:val="0"/>
        <w:adjustRightInd w:val="0"/>
        <w:spacing w:after="0" w:line="240" w:lineRule="auto"/>
        <w:jc w:val="both"/>
        <w:rPr>
          <w:rFonts w:cstheme="minorHAnsi"/>
          <w:color w:val="FF0000"/>
          <w:sz w:val="18"/>
          <w:szCs w:val="18"/>
        </w:rPr>
      </w:pPr>
    </w:p>
    <w:p w14:paraId="432E9999" w14:textId="77777777" w:rsidR="00D94F3F" w:rsidRPr="005C2337" w:rsidRDefault="00D94F3F" w:rsidP="002651A1">
      <w:pPr>
        <w:autoSpaceDE w:val="0"/>
        <w:autoSpaceDN w:val="0"/>
        <w:adjustRightInd w:val="0"/>
        <w:spacing w:after="0" w:line="240" w:lineRule="auto"/>
        <w:jc w:val="both"/>
        <w:rPr>
          <w:rFonts w:cstheme="minorHAnsi"/>
          <w:b/>
          <w:color w:val="000000"/>
          <w:sz w:val="18"/>
          <w:szCs w:val="18"/>
        </w:rPr>
      </w:pPr>
      <w:r w:rsidRPr="005C2337">
        <w:rPr>
          <w:rFonts w:cstheme="minorHAnsi"/>
          <w:b/>
          <w:color w:val="000000"/>
          <w:sz w:val="18"/>
          <w:szCs w:val="18"/>
        </w:rPr>
        <w:t xml:space="preserve">G. Whom do I contact to claim my unpaid/unclaimed dividend? </w:t>
      </w:r>
    </w:p>
    <w:p w14:paraId="6DC75F31" w14:textId="77777777" w:rsidR="00D94F3F" w:rsidRPr="005C2337" w:rsidRDefault="00D94F3F" w:rsidP="002651A1">
      <w:pPr>
        <w:autoSpaceDE w:val="0"/>
        <w:autoSpaceDN w:val="0"/>
        <w:adjustRightInd w:val="0"/>
        <w:spacing w:after="0" w:line="240" w:lineRule="auto"/>
        <w:jc w:val="both"/>
        <w:rPr>
          <w:rFonts w:cstheme="minorHAnsi"/>
          <w:color w:val="000000"/>
          <w:sz w:val="18"/>
          <w:szCs w:val="18"/>
        </w:rPr>
      </w:pPr>
    </w:p>
    <w:p w14:paraId="149BC820" w14:textId="77777777" w:rsidR="0015667E" w:rsidRDefault="00D94F3F" w:rsidP="002651A1">
      <w:pPr>
        <w:autoSpaceDE w:val="0"/>
        <w:autoSpaceDN w:val="0"/>
        <w:adjustRightInd w:val="0"/>
        <w:spacing w:after="0" w:line="240" w:lineRule="auto"/>
        <w:jc w:val="both"/>
        <w:rPr>
          <w:rFonts w:cstheme="minorHAnsi"/>
          <w:sz w:val="18"/>
          <w:szCs w:val="18"/>
        </w:rPr>
      </w:pPr>
      <w:r w:rsidRPr="005C2337">
        <w:rPr>
          <w:rFonts w:cstheme="minorHAnsi"/>
          <w:color w:val="000000"/>
          <w:sz w:val="18"/>
          <w:szCs w:val="18"/>
        </w:rPr>
        <w:t xml:space="preserve">You may contact our Registrar and Transfer </w:t>
      </w:r>
      <w:r w:rsidRPr="005C2337">
        <w:rPr>
          <w:rFonts w:cstheme="minorHAnsi"/>
          <w:sz w:val="18"/>
          <w:szCs w:val="18"/>
        </w:rPr>
        <w:t>Agent (“RTA”) – KFIN Technologies Limited (</w:t>
      </w:r>
      <w:r w:rsidR="00091C33" w:rsidRPr="005C2337">
        <w:rPr>
          <w:rFonts w:cstheme="minorHAnsi"/>
          <w:sz w:val="18"/>
          <w:szCs w:val="18"/>
        </w:rPr>
        <w:t>“KFin</w:t>
      </w:r>
      <w:r w:rsidR="00650C42">
        <w:rPr>
          <w:rFonts w:cstheme="minorHAnsi"/>
          <w:sz w:val="18"/>
          <w:szCs w:val="18"/>
        </w:rPr>
        <w:t>”) at the details given below:</w:t>
      </w:r>
    </w:p>
    <w:p w14:paraId="375927B3" w14:textId="77777777" w:rsidR="00650C42" w:rsidRPr="005C2337" w:rsidRDefault="00650C42" w:rsidP="002651A1">
      <w:pPr>
        <w:autoSpaceDE w:val="0"/>
        <w:autoSpaceDN w:val="0"/>
        <w:adjustRightInd w:val="0"/>
        <w:spacing w:after="0" w:line="240" w:lineRule="auto"/>
        <w:jc w:val="both"/>
        <w:rPr>
          <w:rFonts w:cstheme="minorHAnsi"/>
          <w:color w:val="000000"/>
          <w:sz w:val="18"/>
          <w:szCs w:val="18"/>
        </w:rPr>
      </w:pPr>
    </w:p>
    <w:p w14:paraId="7254E114" w14:textId="77777777" w:rsidR="0015667E" w:rsidRPr="005C2337" w:rsidRDefault="0015667E" w:rsidP="002651A1">
      <w:pPr>
        <w:autoSpaceDE w:val="0"/>
        <w:autoSpaceDN w:val="0"/>
        <w:adjustRightInd w:val="0"/>
        <w:spacing w:after="0" w:line="240" w:lineRule="auto"/>
        <w:jc w:val="both"/>
        <w:rPr>
          <w:rFonts w:cstheme="minorHAnsi"/>
          <w:color w:val="000000"/>
          <w:sz w:val="18"/>
          <w:szCs w:val="18"/>
        </w:rPr>
      </w:pPr>
      <w:r w:rsidRPr="00F335E7">
        <w:rPr>
          <w:rFonts w:cstheme="minorHAnsi"/>
          <w:b/>
          <w:color w:val="000000"/>
          <w:sz w:val="18"/>
          <w:szCs w:val="18"/>
        </w:rPr>
        <w:t>KFin Technologies Limited</w:t>
      </w:r>
      <w:r w:rsidR="00650C42">
        <w:rPr>
          <w:rFonts w:cstheme="minorHAnsi"/>
          <w:color w:val="000000"/>
          <w:sz w:val="18"/>
          <w:szCs w:val="18"/>
        </w:rPr>
        <w:t xml:space="preserve">; </w:t>
      </w:r>
    </w:p>
    <w:p w14:paraId="3D4BC16A" w14:textId="77777777" w:rsidR="0015667E" w:rsidRPr="005C2337" w:rsidRDefault="0015667E" w:rsidP="00597514">
      <w:pPr>
        <w:autoSpaceDE w:val="0"/>
        <w:autoSpaceDN w:val="0"/>
        <w:adjustRightInd w:val="0"/>
        <w:spacing w:after="0" w:line="240" w:lineRule="auto"/>
        <w:jc w:val="both"/>
        <w:rPr>
          <w:rFonts w:cstheme="minorHAnsi"/>
          <w:color w:val="000000"/>
          <w:sz w:val="18"/>
          <w:szCs w:val="18"/>
        </w:rPr>
      </w:pPr>
      <w:r w:rsidRPr="005C2337">
        <w:rPr>
          <w:rFonts w:cstheme="minorHAnsi"/>
          <w:color w:val="000000"/>
          <w:sz w:val="18"/>
          <w:szCs w:val="18"/>
        </w:rPr>
        <w:t xml:space="preserve">(Formerly known as KFin Technologies Private Limited) (Registrar and Transfer </w:t>
      </w:r>
      <w:r w:rsidR="00091C33" w:rsidRPr="005C2337">
        <w:rPr>
          <w:rFonts w:cstheme="minorHAnsi"/>
          <w:color w:val="000000"/>
          <w:sz w:val="18"/>
          <w:szCs w:val="18"/>
        </w:rPr>
        <w:t>Agent</w:t>
      </w:r>
      <w:r w:rsidRPr="005C2337">
        <w:rPr>
          <w:rFonts w:cstheme="minorHAnsi"/>
          <w:color w:val="000000"/>
          <w:sz w:val="18"/>
          <w:szCs w:val="18"/>
        </w:rPr>
        <w:t>) - Equity Shares/ Debentures</w:t>
      </w:r>
    </w:p>
    <w:p w14:paraId="1E47D0CF" w14:textId="77777777" w:rsidR="0015667E" w:rsidRPr="005C2337" w:rsidRDefault="0015667E" w:rsidP="00597514">
      <w:pPr>
        <w:autoSpaceDE w:val="0"/>
        <w:autoSpaceDN w:val="0"/>
        <w:adjustRightInd w:val="0"/>
        <w:spacing w:after="0" w:line="240" w:lineRule="auto"/>
        <w:jc w:val="both"/>
        <w:rPr>
          <w:rFonts w:cstheme="minorHAnsi"/>
          <w:color w:val="000000"/>
          <w:sz w:val="18"/>
          <w:szCs w:val="18"/>
        </w:rPr>
      </w:pPr>
      <w:r w:rsidRPr="00F335E7">
        <w:rPr>
          <w:rFonts w:cstheme="minorHAnsi"/>
          <w:b/>
          <w:color w:val="000000"/>
          <w:sz w:val="18"/>
          <w:szCs w:val="18"/>
        </w:rPr>
        <w:t>Unit</w:t>
      </w:r>
      <w:r w:rsidRPr="005C2337">
        <w:rPr>
          <w:rFonts w:cstheme="minorHAnsi"/>
          <w:color w:val="000000"/>
          <w:sz w:val="18"/>
          <w:szCs w:val="18"/>
        </w:rPr>
        <w:t>: Mahindra &amp; Mahindra Financial Services Ltd.</w:t>
      </w:r>
      <w:r w:rsidR="00B27948" w:rsidRPr="005C2337">
        <w:rPr>
          <w:rFonts w:cstheme="minorHAnsi"/>
          <w:color w:val="000000"/>
          <w:sz w:val="18"/>
          <w:szCs w:val="18"/>
        </w:rPr>
        <w:t xml:space="preserve"> </w:t>
      </w:r>
      <w:r w:rsidRPr="005C2337">
        <w:rPr>
          <w:rFonts w:cstheme="minorHAnsi"/>
          <w:color w:val="000000"/>
          <w:sz w:val="18"/>
          <w:szCs w:val="18"/>
        </w:rPr>
        <w:t>Selenium Building, Tower B, Plot Nos. 31-32, Financial</w:t>
      </w:r>
      <w:r w:rsidR="00F335E7">
        <w:rPr>
          <w:rFonts w:cstheme="minorHAnsi"/>
          <w:color w:val="000000"/>
          <w:sz w:val="18"/>
          <w:szCs w:val="18"/>
        </w:rPr>
        <w:t xml:space="preserve"> </w:t>
      </w:r>
      <w:r w:rsidRPr="005C2337">
        <w:rPr>
          <w:rFonts w:cstheme="minorHAnsi"/>
          <w:color w:val="000000"/>
          <w:sz w:val="18"/>
          <w:szCs w:val="18"/>
        </w:rPr>
        <w:t>District, Nanakramguda, Gachibowli, Serilingampally Mandal,</w:t>
      </w:r>
      <w:r w:rsidR="00B27948" w:rsidRPr="005C2337">
        <w:rPr>
          <w:rFonts w:cstheme="minorHAnsi"/>
          <w:color w:val="000000"/>
          <w:sz w:val="18"/>
          <w:szCs w:val="18"/>
        </w:rPr>
        <w:t xml:space="preserve"> </w:t>
      </w:r>
      <w:r w:rsidRPr="005C2337">
        <w:rPr>
          <w:rFonts w:cstheme="minorHAnsi"/>
          <w:color w:val="000000"/>
          <w:sz w:val="18"/>
          <w:szCs w:val="18"/>
        </w:rPr>
        <w:t>Hyderabad – 500 032, Telangana, India.</w:t>
      </w:r>
    </w:p>
    <w:p w14:paraId="44224BBF" w14:textId="2191AC5E" w:rsidR="00650C42" w:rsidRDefault="00650C42" w:rsidP="00597514">
      <w:pPr>
        <w:autoSpaceDE w:val="0"/>
        <w:autoSpaceDN w:val="0"/>
        <w:adjustRightInd w:val="0"/>
        <w:spacing w:after="0" w:line="240" w:lineRule="auto"/>
        <w:jc w:val="both"/>
        <w:rPr>
          <w:rFonts w:cstheme="minorHAnsi"/>
          <w:color w:val="000000"/>
          <w:sz w:val="18"/>
          <w:szCs w:val="18"/>
        </w:rPr>
      </w:pPr>
      <w:r w:rsidRPr="00F335E7">
        <w:rPr>
          <w:rFonts w:cstheme="minorHAnsi"/>
          <w:b/>
          <w:color w:val="000000"/>
          <w:sz w:val="18"/>
          <w:szCs w:val="18"/>
        </w:rPr>
        <w:t>Contact Name</w:t>
      </w:r>
      <w:r>
        <w:rPr>
          <w:rFonts w:cstheme="minorHAnsi"/>
          <w:color w:val="000000"/>
          <w:sz w:val="18"/>
          <w:szCs w:val="18"/>
        </w:rPr>
        <w:t xml:space="preserve"> – D</w:t>
      </w:r>
      <w:r w:rsidR="00E24865">
        <w:rPr>
          <w:rFonts w:cstheme="minorHAnsi"/>
          <w:color w:val="000000"/>
          <w:sz w:val="18"/>
          <w:szCs w:val="18"/>
        </w:rPr>
        <w:t>.</w:t>
      </w:r>
      <w:r>
        <w:rPr>
          <w:rFonts w:cstheme="minorHAnsi"/>
          <w:color w:val="000000"/>
          <w:sz w:val="18"/>
          <w:szCs w:val="18"/>
        </w:rPr>
        <w:t xml:space="preserve"> Suresh Babu</w:t>
      </w:r>
    </w:p>
    <w:p w14:paraId="72C0C137" w14:textId="77777777" w:rsidR="0015667E" w:rsidRPr="005C2337" w:rsidRDefault="0015667E" w:rsidP="00597514">
      <w:pPr>
        <w:autoSpaceDE w:val="0"/>
        <w:autoSpaceDN w:val="0"/>
        <w:adjustRightInd w:val="0"/>
        <w:spacing w:after="0" w:line="240" w:lineRule="auto"/>
        <w:jc w:val="both"/>
        <w:rPr>
          <w:rFonts w:cstheme="minorHAnsi"/>
          <w:color w:val="000000"/>
          <w:sz w:val="18"/>
          <w:szCs w:val="18"/>
        </w:rPr>
      </w:pPr>
      <w:r w:rsidRPr="00F335E7">
        <w:rPr>
          <w:rFonts w:cstheme="minorHAnsi"/>
          <w:b/>
          <w:color w:val="000000"/>
          <w:sz w:val="18"/>
          <w:szCs w:val="18"/>
        </w:rPr>
        <w:t>Tel</w:t>
      </w:r>
      <w:r w:rsidRPr="005C2337">
        <w:rPr>
          <w:rFonts w:cstheme="minorHAnsi"/>
          <w:color w:val="000000"/>
          <w:sz w:val="18"/>
          <w:szCs w:val="18"/>
        </w:rPr>
        <w:t>.: +91 40 6716 2222/</w:t>
      </w:r>
      <w:r w:rsidR="00F335E7">
        <w:rPr>
          <w:rFonts w:cstheme="minorHAnsi"/>
          <w:color w:val="000000"/>
          <w:sz w:val="18"/>
          <w:szCs w:val="18"/>
        </w:rPr>
        <w:t xml:space="preserve"> </w:t>
      </w:r>
      <w:r w:rsidRPr="005C2337">
        <w:rPr>
          <w:rFonts w:cstheme="minorHAnsi"/>
          <w:color w:val="000000"/>
          <w:sz w:val="18"/>
          <w:szCs w:val="18"/>
        </w:rPr>
        <w:t>1800 309 4001</w:t>
      </w:r>
    </w:p>
    <w:p w14:paraId="67C14B39" w14:textId="77777777" w:rsidR="0015667E" w:rsidRPr="005C2337" w:rsidRDefault="0015667E" w:rsidP="00597514">
      <w:pPr>
        <w:autoSpaceDE w:val="0"/>
        <w:autoSpaceDN w:val="0"/>
        <w:adjustRightInd w:val="0"/>
        <w:spacing w:after="0" w:line="240" w:lineRule="auto"/>
        <w:jc w:val="both"/>
        <w:rPr>
          <w:rFonts w:cstheme="minorHAnsi"/>
          <w:color w:val="000000"/>
          <w:sz w:val="18"/>
          <w:szCs w:val="18"/>
        </w:rPr>
      </w:pPr>
      <w:r w:rsidRPr="00F335E7">
        <w:rPr>
          <w:rFonts w:cstheme="minorHAnsi"/>
          <w:b/>
          <w:color w:val="000000"/>
          <w:sz w:val="18"/>
          <w:szCs w:val="18"/>
        </w:rPr>
        <w:t>Fax</w:t>
      </w:r>
      <w:r w:rsidRPr="005C2337">
        <w:rPr>
          <w:rFonts w:cstheme="minorHAnsi"/>
          <w:color w:val="000000"/>
          <w:sz w:val="18"/>
          <w:szCs w:val="18"/>
        </w:rPr>
        <w:t>: +91 40 2300 1153</w:t>
      </w:r>
    </w:p>
    <w:p w14:paraId="7D6FA770" w14:textId="77777777" w:rsidR="00B27948" w:rsidRPr="005C2337" w:rsidRDefault="0015667E" w:rsidP="002651A1">
      <w:pPr>
        <w:autoSpaceDE w:val="0"/>
        <w:autoSpaceDN w:val="0"/>
        <w:adjustRightInd w:val="0"/>
        <w:spacing w:after="0" w:line="240" w:lineRule="auto"/>
        <w:jc w:val="both"/>
        <w:rPr>
          <w:rFonts w:cstheme="minorHAnsi"/>
          <w:color w:val="000000"/>
          <w:sz w:val="18"/>
          <w:szCs w:val="18"/>
        </w:rPr>
      </w:pPr>
      <w:r w:rsidRPr="00F335E7">
        <w:rPr>
          <w:rFonts w:cstheme="minorHAnsi"/>
          <w:b/>
          <w:color w:val="000000"/>
          <w:sz w:val="18"/>
          <w:szCs w:val="18"/>
        </w:rPr>
        <w:t>Email</w:t>
      </w:r>
      <w:r w:rsidRPr="005C2337">
        <w:rPr>
          <w:rFonts w:cstheme="minorHAnsi"/>
          <w:color w:val="000000"/>
          <w:sz w:val="18"/>
          <w:szCs w:val="18"/>
        </w:rPr>
        <w:t xml:space="preserve">: </w:t>
      </w:r>
      <w:hyperlink r:id="rId11" w:history="1">
        <w:r w:rsidRPr="005C2337">
          <w:rPr>
            <w:rStyle w:val="Hyperlink"/>
            <w:rFonts w:cstheme="minorHAnsi"/>
            <w:sz w:val="18"/>
            <w:szCs w:val="18"/>
          </w:rPr>
          <w:t>einward.ris@kfintech.com</w:t>
        </w:r>
      </w:hyperlink>
      <w:r w:rsidRPr="005C2337">
        <w:rPr>
          <w:rFonts w:cstheme="minorHAnsi"/>
          <w:color w:val="000000"/>
          <w:sz w:val="18"/>
          <w:szCs w:val="18"/>
        </w:rPr>
        <w:t xml:space="preserve"> </w:t>
      </w:r>
    </w:p>
    <w:p w14:paraId="3F777CCF" w14:textId="77777777" w:rsidR="00B27948" w:rsidRPr="005C2337" w:rsidRDefault="00B27948" w:rsidP="002651A1">
      <w:pPr>
        <w:autoSpaceDE w:val="0"/>
        <w:autoSpaceDN w:val="0"/>
        <w:adjustRightInd w:val="0"/>
        <w:spacing w:after="0" w:line="240" w:lineRule="auto"/>
        <w:jc w:val="both"/>
        <w:rPr>
          <w:rFonts w:cstheme="minorHAnsi"/>
          <w:color w:val="000000"/>
          <w:sz w:val="18"/>
          <w:szCs w:val="18"/>
        </w:rPr>
      </w:pPr>
    </w:p>
    <w:p w14:paraId="65FBD442" w14:textId="77777777" w:rsidR="00B27948" w:rsidRPr="005C2337" w:rsidRDefault="00B27948" w:rsidP="002651A1">
      <w:pPr>
        <w:numPr>
          <w:ilvl w:val="0"/>
          <w:numId w:val="9"/>
        </w:numPr>
        <w:autoSpaceDE w:val="0"/>
        <w:autoSpaceDN w:val="0"/>
        <w:adjustRightInd w:val="0"/>
        <w:spacing w:after="0" w:line="240" w:lineRule="auto"/>
        <w:jc w:val="both"/>
        <w:rPr>
          <w:rFonts w:cstheme="minorHAnsi"/>
          <w:b/>
          <w:color w:val="000000"/>
          <w:sz w:val="18"/>
          <w:szCs w:val="18"/>
        </w:rPr>
      </w:pPr>
      <w:r w:rsidRPr="005C2337">
        <w:rPr>
          <w:rFonts w:cstheme="minorHAnsi"/>
          <w:b/>
          <w:color w:val="000000"/>
          <w:sz w:val="18"/>
          <w:szCs w:val="18"/>
        </w:rPr>
        <w:t xml:space="preserve">H. By when can I claim my unpaid/unclaimed dividend? </w:t>
      </w:r>
    </w:p>
    <w:p w14:paraId="090AD7A0" w14:textId="77777777" w:rsidR="00B27948" w:rsidRPr="005C2337" w:rsidRDefault="00B27948" w:rsidP="002651A1">
      <w:pPr>
        <w:autoSpaceDE w:val="0"/>
        <w:autoSpaceDN w:val="0"/>
        <w:adjustRightInd w:val="0"/>
        <w:spacing w:after="0" w:line="240" w:lineRule="auto"/>
        <w:jc w:val="both"/>
        <w:rPr>
          <w:rFonts w:cstheme="minorHAnsi"/>
          <w:color w:val="000000"/>
          <w:sz w:val="18"/>
          <w:szCs w:val="18"/>
        </w:rPr>
      </w:pPr>
    </w:p>
    <w:p w14:paraId="7FFEBAF6" w14:textId="0E66912D" w:rsidR="00B27948" w:rsidRPr="005C2337" w:rsidRDefault="00B27948" w:rsidP="002651A1">
      <w:pPr>
        <w:autoSpaceDE w:val="0"/>
        <w:autoSpaceDN w:val="0"/>
        <w:adjustRightInd w:val="0"/>
        <w:spacing w:after="0" w:line="240" w:lineRule="auto"/>
        <w:jc w:val="both"/>
        <w:rPr>
          <w:rFonts w:cstheme="minorHAnsi"/>
          <w:color w:val="000000"/>
          <w:sz w:val="18"/>
          <w:szCs w:val="18"/>
        </w:rPr>
      </w:pPr>
      <w:r w:rsidRPr="005C2337">
        <w:rPr>
          <w:rFonts w:cstheme="minorHAnsi"/>
          <w:color w:val="000000"/>
          <w:sz w:val="18"/>
          <w:szCs w:val="18"/>
        </w:rPr>
        <w:t xml:space="preserve">A Shareholder can claim his / her unpaid/ unclaimed dividend from the Company </w:t>
      </w:r>
      <w:r w:rsidR="00ED01D7" w:rsidRPr="005C2337">
        <w:rPr>
          <w:rFonts w:cstheme="minorHAnsi"/>
          <w:color w:val="000000"/>
          <w:sz w:val="18"/>
          <w:szCs w:val="18"/>
        </w:rPr>
        <w:t>up to</w:t>
      </w:r>
      <w:r w:rsidRPr="005C2337">
        <w:rPr>
          <w:rFonts w:cstheme="minorHAnsi"/>
          <w:color w:val="000000"/>
          <w:sz w:val="18"/>
          <w:szCs w:val="18"/>
        </w:rPr>
        <w:t xml:space="preserve"> 7 years from the date of declaration. </w:t>
      </w:r>
    </w:p>
    <w:p w14:paraId="6A576527" w14:textId="77777777" w:rsidR="00B27948" w:rsidRPr="005C2337" w:rsidRDefault="00B27948" w:rsidP="002651A1">
      <w:pPr>
        <w:autoSpaceDE w:val="0"/>
        <w:autoSpaceDN w:val="0"/>
        <w:adjustRightInd w:val="0"/>
        <w:spacing w:after="0" w:line="240" w:lineRule="auto"/>
        <w:jc w:val="both"/>
        <w:rPr>
          <w:rFonts w:cstheme="minorHAnsi"/>
          <w:color w:val="000000"/>
          <w:sz w:val="18"/>
          <w:szCs w:val="18"/>
        </w:rPr>
      </w:pPr>
    </w:p>
    <w:p w14:paraId="35D077B0" w14:textId="77777777" w:rsidR="00146CA1" w:rsidRPr="005C2337" w:rsidRDefault="00B27948" w:rsidP="002651A1">
      <w:pPr>
        <w:autoSpaceDE w:val="0"/>
        <w:autoSpaceDN w:val="0"/>
        <w:adjustRightInd w:val="0"/>
        <w:spacing w:after="0" w:line="240" w:lineRule="auto"/>
        <w:jc w:val="both"/>
        <w:rPr>
          <w:rFonts w:cstheme="minorHAnsi"/>
          <w:color w:val="000000"/>
          <w:sz w:val="18"/>
          <w:szCs w:val="18"/>
        </w:rPr>
      </w:pPr>
      <w:r w:rsidRPr="005C2337">
        <w:rPr>
          <w:rFonts w:cstheme="minorHAnsi"/>
          <w:color w:val="000000"/>
          <w:sz w:val="18"/>
          <w:szCs w:val="18"/>
        </w:rPr>
        <w:t xml:space="preserve">After the expiry of seven years, the Company is mandatorily required to transfer all unpaid/ unclaimed dividends to IEPF. </w:t>
      </w:r>
    </w:p>
    <w:p w14:paraId="198C71B5" w14:textId="77777777" w:rsidR="00146CA1" w:rsidRPr="005C2337" w:rsidRDefault="00146CA1" w:rsidP="002651A1">
      <w:pPr>
        <w:autoSpaceDE w:val="0"/>
        <w:autoSpaceDN w:val="0"/>
        <w:adjustRightInd w:val="0"/>
        <w:spacing w:after="0" w:line="240" w:lineRule="auto"/>
        <w:jc w:val="both"/>
        <w:rPr>
          <w:rFonts w:cstheme="minorHAnsi"/>
          <w:color w:val="000000"/>
          <w:sz w:val="18"/>
          <w:szCs w:val="18"/>
        </w:rPr>
      </w:pPr>
    </w:p>
    <w:p w14:paraId="3BF2ED45" w14:textId="77777777" w:rsidR="00B27948" w:rsidRPr="005C2337" w:rsidRDefault="00B27948" w:rsidP="002651A1">
      <w:pPr>
        <w:autoSpaceDE w:val="0"/>
        <w:autoSpaceDN w:val="0"/>
        <w:adjustRightInd w:val="0"/>
        <w:spacing w:after="0" w:line="240" w:lineRule="auto"/>
        <w:jc w:val="both"/>
        <w:rPr>
          <w:rFonts w:cstheme="minorHAnsi"/>
          <w:color w:val="000000"/>
          <w:sz w:val="18"/>
          <w:szCs w:val="18"/>
        </w:rPr>
      </w:pPr>
      <w:r w:rsidRPr="005C2337">
        <w:rPr>
          <w:rFonts w:cstheme="minorHAnsi"/>
          <w:color w:val="000000"/>
          <w:sz w:val="18"/>
          <w:szCs w:val="18"/>
        </w:rPr>
        <w:t xml:space="preserve">Further </w:t>
      </w:r>
      <w:r w:rsidRPr="008607FB">
        <w:rPr>
          <w:rFonts w:cstheme="minorHAnsi"/>
          <w:b/>
          <w:bCs/>
          <w:color w:val="000000"/>
          <w:sz w:val="18"/>
          <w:szCs w:val="18"/>
        </w:rPr>
        <w:t>all shares</w:t>
      </w:r>
      <w:r w:rsidRPr="005C2337">
        <w:rPr>
          <w:rFonts w:cstheme="minorHAnsi"/>
          <w:color w:val="000000"/>
          <w:sz w:val="18"/>
          <w:szCs w:val="18"/>
        </w:rPr>
        <w:t xml:space="preserve"> in respect of which dividend had not been paid or claimed for seven consecutive years or more are also required to be transferred to IEPF. </w:t>
      </w:r>
    </w:p>
    <w:p w14:paraId="7185329A" w14:textId="77777777" w:rsidR="00146CA1" w:rsidRPr="005C2337" w:rsidRDefault="00146CA1" w:rsidP="002651A1">
      <w:pPr>
        <w:autoSpaceDE w:val="0"/>
        <w:autoSpaceDN w:val="0"/>
        <w:adjustRightInd w:val="0"/>
        <w:spacing w:after="0" w:line="240" w:lineRule="auto"/>
        <w:jc w:val="both"/>
        <w:rPr>
          <w:rFonts w:cstheme="minorHAnsi"/>
          <w:color w:val="000000"/>
          <w:sz w:val="18"/>
          <w:szCs w:val="18"/>
        </w:rPr>
      </w:pPr>
    </w:p>
    <w:p w14:paraId="1DF3232D" w14:textId="77777777" w:rsidR="00B27948" w:rsidRPr="005C2337" w:rsidRDefault="00B27948" w:rsidP="002651A1">
      <w:pPr>
        <w:autoSpaceDE w:val="0"/>
        <w:autoSpaceDN w:val="0"/>
        <w:adjustRightInd w:val="0"/>
        <w:spacing w:after="0" w:line="240" w:lineRule="auto"/>
        <w:jc w:val="both"/>
        <w:rPr>
          <w:rFonts w:cstheme="minorHAnsi"/>
          <w:color w:val="000000"/>
          <w:sz w:val="18"/>
          <w:szCs w:val="18"/>
        </w:rPr>
      </w:pPr>
      <w:r w:rsidRPr="005C2337">
        <w:rPr>
          <w:rFonts w:cstheme="minorHAnsi"/>
          <w:color w:val="000000"/>
          <w:sz w:val="18"/>
          <w:szCs w:val="18"/>
        </w:rPr>
        <w:lastRenderedPageBreak/>
        <w:t>Post transfer of dividends and/or shares, as the case maybe to IEPF, the Shareholders will have to claim their unpaid/ unclaimed dividends and /or shares from IEPF authority.</w:t>
      </w:r>
    </w:p>
    <w:p w14:paraId="1399381D" w14:textId="77777777" w:rsidR="00B27948" w:rsidRPr="005C2337" w:rsidRDefault="00B27948" w:rsidP="00597514">
      <w:pPr>
        <w:autoSpaceDE w:val="0"/>
        <w:autoSpaceDN w:val="0"/>
        <w:adjustRightInd w:val="0"/>
        <w:spacing w:after="0" w:line="240" w:lineRule="auto"/>
        <w:jc w:val="both"/>
        <w:rPr>
          <w:rFonts w:cstheme="minorHAnsi"/>
          <w:color w:val="000000"/>
          <w:sz w:val="18"/>
          <w:szCs w:val="18"/>
        </w:rPr>
      </w:pPr>
    </w:p>
    <w:p w14:paraId="40C2C33D" w14:textId="2B64E207" w:rsidR="00B27948" w:rsidRPr="00E24865" w:rsidRDefault="00A97774" w:rsidP="002651A1">
      <w:pPr>
        <w:pStyle w:val="Default"/>
        <w:jc w:val="both"/>
        <w:rPr>
          <w:rFonts w:asciiTheme="minorHAnsi" w:hAnsiTheme="minorHAnsi" w:cstheme="minorHAnsi"/>
          <w:b/>
          <w:bCs/>
          <w:sz w:val="18"/>
          <w:szCs w:val="18"/>
        </w:rPr>
      </w:pPr>
      <w:r w:rsidRPr="00F335E7">
        <w:rPr>
          <w:rFonts w:asciiTheme="minorHAnsi" w:hAnsiTheme="minorHAnsi" w:cstheme="minorHAnsi"/>
          <w:b/>
          <w:sz w:val="18"/>
          <w:szCs w:val="18"/>
        </w:rPr>
        <w:t>I</w:t>
      </w:r>
      <w:r w:rsidR="00B27948" w:rsidRPr="005C2337">
        <w:rPr>
          <w:rFonts w:asciiTheme="minorHAnsi" w:hAnsiTheme="minorHAnsi" w:cstheme="minorHAnsi"/>
          <w:sz w:val="18"/>
          <w:szCs w:val="18"/>
        </w:rPr>
        <w:t xml:space="preserve">. </w:t>
      </w:r>
      <w:r w:rsidR="00B27948" w:rsidRPr="005C2337">
        <w:rPr>
          <w:rFonts w:asciiTheme="minorHAnsi" w:hAnsiTheme="minorHAnsi" w:cstheme="minorHAnsi"/>
          <w:b/>
          <w:bCs/>
          <w:sz w:val="18"/>
          <w:szCs w:val="18"/>
        </w:rPr>
        <w:t xml:space="preserve">I want </w:t>
      </w:r>
      <w:r w:rsidR="006C304F">
        <w:rPr>
          <w:rFonts w:asciiTheme="minorHAnsi" w:hAnsiTheme="minorHAnsi" w:cstheme="minorHAnsi"/>
          <w:b/>
          <w:bCs/>
          <w:sz w:val="18"/>
          <w:szCs w:val="18"/>
        </w:rPr>
        <w:t xml:space="preserve">the </w:t>
      </w:r>
      <w:r w:rsidR="00B27948" w:rsidRPr="005C2337">
        <w:rPr>
          <w:rFonts w:asciiTheme="minorHAnsi" w:hAnsiTheme="minorHAnsi" w:cstheme="minorHAnsi"/>
          <w:b/>
          <w:bCs/>
          <w:sz w:val="18"/>
          <w:szCs w:val="18"/>
        </w:rPr>
        <w:t xml:space="preserve">dividend credited in </w:t>
      </w:r>
      <w:r w:rsidR="006C304F">
        <w:rPr>
          <w:rFonts w:asciiTheme="minorHAnsi" w:hAnsiTheme="minorHAnsi" w:cstheme="minorHAnsi"/>
          <w:b/>
          <w:bCs/>
          <w:sz w:val="18"/>
          <w:szCs w:val="18"/>
        </w:rPr>
        <w:t xml:space="preserve">a </w:t>
      </w:r>
      <w:r w:rsidR="00B27948" w:rsidRPr="005C2337">
        <w:rPr>
          <w:rFonts w:asciiTheme="minorHAnsi" w:hAnsiTheme="minorHAnsi" w:cstheme="minorHAnsi"/>
          <w:b/>
          <w:bCs/>
          <w:sz w:val="18"/>
          <w:szCs w:val="18"/>
        </w:rPr>
        <w:t>different bank account. Wh</w:t>
      </w:r>
      <w:r w:rsidR="000277F8">
        <w:rPr>
          <w:rFonts w:asciiTheme="minorHAnsi" w:hAnsiTheme="minorHAnsi" w:cstheme="minorHAnsi"/>
          <w:b/>
          <w:bCs/>
          <w:sz w:val="18"/>
          <w:szCs w:val="18"/>
        </w:rPr>
        <w:t>at would be the procedure for the same?</w:t>
      </w:r>
    </w:p>
    <w:p w14:paraId="53DA071B" w14:textId="77777777" w:rsidR="000277F8" w:rsidRDefault="000277F8" w:rsidP="002651A1">
      <w:pPr>
        <w:autoSpaceDE w:val="0"/>
        <w:autoSpaceDN w:val="0"/>
        <w:adjustRightInd w:val="0"/>
        <w:spacing w:after="0" w:line="240" w:lineRule="auto"/>
        <w:jc w:val="both"/>
        <w:rPr>
          <w:rFonts w:cstheme="minorHAnsi"/>
          <w:color w:val="000000"/>
          <w:sz w:val="18"/>
          <w:szCs w:val="18"/>
        </w:rPr>
      </w:pPr>
    </w:p>
    <w:p w14:paraId="6E4F6F26" w14:textId="4A828D06" w:rsidR="000277F8" w:rsidRDefault="000277F8" w:rsidP="002651A1">
      <w:pPr>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 xml:space="preserve">To register a different bank account, you are required to update the new bank account details with your respective </w:t>
      </w:r>
      <w:r w:rsidR="001C65D8">
        <w:rPr>
          <w:rFonts w:cstheme="minorHAnsi"/>
          <w:color w:val="000000"/>
          <w:sz w:val="18"/>
          <w:szCs w:val="18"/>
        </w:rPr>
        <w:t>D</w:t>
      </w:r>
      <w:r>
        <w:rPr>
          <w:rFonts w:cstheme="minorHAnsi"/>
          <w:color w:val="000000"/>
          <w:sz w:val="18"/>
          <w:szCs w:val="18"/>
        </w:rPr>
        <w:t xml:space="preserve">epository </w:t>
      </w:r>
      <w:r w:rsidR="001C65D8">
        <w:rPr>
          <w:rFonts w:cstheme="minorHAnsi"/>
          <w:color w:val="000000"/>
          <w:sz w:val="18"/>
          <w:szCs w:val="18"/>
        </w:rPr>
        <w:t>P</w:t>
      </w:r>
      <w:r>
        <w:rPr>
          <w:rFonts w:cstheme="minorHAnsi"/>
          <w:color w:val="000000"/>
          <w:sz w:val="18"/>
          <w:szCs w:val="18"/>
        </w:rPr>
        <w:t>articipant.</w:t>
      </w:r>
      <w:r w:rsidR="006C304F">
        <w:rPr>
          <w:rFonts w:cstheme="minorHAnsi"/>
          <w:color w:val="000000"/>
          <w:sz w:val="18"/>
          <w:szCs w:val="18"/>
        </w:rPr>
        <w:t xml:space="preserve">( for shares held in demat form). In case shares are in physical form, shareholders may send updated bank details to Company’s RTA. </w:t>
      </w:r>
    </w:p>
    <w:p w14:paraId="7867E48F" w14:textId="77777777" w:rsidR="00B27948" w:rsidRPr="005C2337" w:rsidRDefault="00B27948" w:rsidP="002651A1">
      <w:pPr>
        <w:autoSpaceDE w:val="0"/>
        <w:autoSpaceDN w:val="0"/>
        <w:adjustRightInd w:val="0"/>
        <w:spacing w:after="0" w:line="240" w:lineRule="auto"/>
        <w:jc w:val="both"/>
        <w:rPr>
          <w:rFonts w:cstheme="minorHAnsi"/>
          <w:color w:val="000000"/>
          <w:sz w:val="18"/>
          <w:szCs w:val="18"/>
        </w:rPr>
      </w:pPr>
    </w:p>
    <w:p w14:paraId="7540F07E" w14:textId="77777777" w:rsidR="00B27948" w:rsidRPr="005C2337" w:rsidRDefault="00A97774" w:rsidP="008607FB">
      <w:pPr>
        <w:autoSpaceDE w:val="0"/>
        <w:autoSpaceDN w:val="0"/>
        <w:adjustRightInd w:val="0"/>
        <w:spacing w:after="0" w:line="240" w:lineRule="auto"/>
        <w:jc w:val="both"/>
        <w:rPr>
          <w:rFonts w:cstheme="minorHAnsi"/>
          <w:color w:val="000000"/>
          <w:sz w:val="18"/>
          <w:szCs w:val="18"/>
        </w:rPr>
      </w:pPr>
      <w:r w:rsidRPr="00F335E7">
        <w:rPr>
          <w:rFonts w:cstheme="minorHAnsi"/>
          <w:b/>
          <w:color w:val="000000"/>
          <w:sz w:val="18"/>
          <w:szCs w:val="18"/>
        </w:rPr>
        <w:t>J</w:t>
      </w:r>
      <w:r w:rsidR="00B27948" w:rsidRPr="005C2337">
        <w:rPr>
          <w:rFonts w:cstheme="minorHAnsi"/>
          <w:color w:val="000000"/>
          <w:sz w:val="18"/>
          <w:szCs w:val="18"/>
        </w:rPr>
        <w:t xml:space="preserve">. </w:t>
      </w:r>
      <w:r w:rsidR="00B27948" w:rsidRPr="005C2337">
        <w:rPr>
          <w:rFonts w:cstheme="minorHAnsi"/>
          <w:b/>
          <w:color w:val="000000"/>
          <w:sz w:val="18"/>
          <w:szCs w:val="18"/>
        </w:rPr>
        <w:t>What is National Electronic Clearing Service (NECS)?</w:t>
      </w:r>
      <w:r w:rsidR="00B27948" w:rsidRPr="005C2337">
        <w:rPr>
          <w:rFonts w:cstheme="minorHAnsi"/>
          <w:color w:val="000000"/>
          <w:sz w:val="18"/>
          <w:szCs w:val="18"/>
        </w:rPr>
        <w:t xml:space="preserve"> </w:t>
      </w:r>
    </w:p>
    <w:p w14:paraId="5756F700" w14:textId="77777777" w:rsidR="00B27948" w:rsidRPr="005C2337" w:rsidRDefault="00B27948" w:rsidP="002651A1">
      <w:pPr>
        <w:autoSpaceDE w:val="0"/>
        <w:autoSpaceDN w:val="0"/>
        <w:adjustRightInd w:val="0"/>
        <w:spacing w:after="0" w:line="240" w:lineRule="auto"/>
        <w:jc w:val="both"/>
        <w:rPr>
          <w:rFonts w:cstheme="minorHAnsi"/>
          <w:color w:val="000000"/>
          <w:sz w:val="18"/>
          <w:szCs w:val="18"/>
        </w:rPr>
      </w:pPr>
    </w:p>
    <w:p w14:paraId="3E4EA420" w14:textId="285DA967" w:rsidR="00B27948" w:rsidRPr="005C2337" w:rsidRDefault="00B27948" w:rsidP="002651A1">
      <w:pPr>
        <w:pStyle w:val="ListParagraph"/>
        <w:autoSpaceDE w:val="0"/>
        <w:autoSpaceDN w:val="0"/>
        <w:adjustRightInd w:val="0"/>
        <w:spacing w:after="0" w:line="240" w:lineRule="auto"/>
        <w:ind w:left="0"/>
        <w:jc w:val="both"/>
        <w:rPr>
          <w:rFonts w:cstheme="minorHAnsi"/>
          <w:color w:val="000000"/>
          <w:sz w:val="18"/>
          <w:szCs w:val="18"/>
        </w:rPr>
      </w:pPr>
      <w:r w:rsidRPr="005C2337">
        <w:rPr>
          <w:rFonts w:cstheme="minorHAnsi"/>
          <w:color w:val="000000"/>
          <w:sz w:val="18"/>
          <w:szCs w:val="18"/>
        </w:rPr>
        <w:t xml:space="preserve">Under this system, you can receive your dividend electronically by way of direct credit to your bank account. This avoids lot of hassles like loss, postal delay, and fraudulent interception of dividend </w:t>
      </w:r>
      <w:r w:rsidR="000277F8">
        <w:rPr>
          <w:rFonts w:cstheme="minorHAnsi"/>
          <w:color w:val="000000"/>
          <w:sz w:val="18"/>
          <w:szCs w:val="18"/>
        </w:rPr>
        <w:t>drafts</w:t>
      </w:r>
      <w:r w:rsidR="000277F8" w:rsidRPr="005C2337">
        <w:rPr>
          <w:rFonts w:cstheme="minorHAnsi"/>
          <w:color w:val="000000"/>
          <w:sz w:val="18"/>
          <w:szCs w:val="18"/>
        </w:rPr>
        <w:t xml:space="preserve"> </w:t>
      </w:r>
      <w:r w:rsidRPr="005C2337">
        <w:rPr>
          <w:rFonts w:cstheme="minorHAnsi"/>
          <w:color w:val="000000"/>
          <w:sz w:val="18"/>
          <w:szCs w:val="18"/>
        </w:rPr>
        <w:t>during postal transit. We would strongly recommend that you opt for NECS, if you have not done so already.</w:t>
      </w:r>
    </w:p>
    <w:p w14:paraId="69FB3365" w14:textId="77777777" w:rsidR="00B27948" w:rsidRPr="005C2337" w:rsidRDefault="00B27948" w:rsidP="002651A1">
      <w:pPr>
        <w:pStyle w:val="ListParagraph"/>
        <w:autoSpaceDE w:val="0"/>
        <w:autoSpaceDN w:val="0"/>
        <w:adjustRightInd w:val="0"/>
        <w:spacing w:after="0" w:line="240" w:lineRule="auto"/>
        <w:ind w:left="0"/>
        <w:jc w:val="both"/>
        <w:rPr>
          <w:rFonts w:cstheme="minorHAnsi"/>
          <w:color w:val="000000"/>
          <w:sz w:val="18"/>
          <w:szCs w:val="18"/>
        </w:rPr>
      </w:pPr>
    </w:p>
    <w:p w14:paraId="64EF8660" w14:textId="77777777" w:rsidR="00B27948" w:rsidRPr="005C2337" w:rsidRDefault="00A97774" w:rsidP="002651A1">
      <w:pPr>
        <w:pStyle w:val="Default"/>
        <w:jc w:val="both"/>
        <w:rPr>
          <w:rFonts w:asciiTheme="minorHAnsi" w:hAnsiTheme="minorHAnsi" w:cstheme="minorHAnsi"/>
          <w:b/>
          <w:sz w:val="18"/>
          <w:szCs w:val="18"/>
        </w:rPr>
      </w:pPr>
      <w:r w:rsidRPr="00597514">
        <w:rPr>
          <w:rFonts w:asciiTheme="minorHAnsi" w:hAnsiTheme="minorHAnsi" w:cstheme="minorHAnsi"/>
          <w:b/>
          <w:sz w:val="18"/>
          <w:szCs w:val="18"/>
        </w:rPr>
        <w:t>K</w:t>
      </w:r>
      <w:r w:rsidR="00B27948" w:rsidRPr="005C2337">
        <w:rPr>
          <w:rFonts w:asciiTheme="minorHAnsi" w:hAnsiTheme="minorHAnsi" w:cstheme="minorHAnsi"/>
          <w:b/>
          <w:sz w:val="18"/>
          <w:szCs w:val="18"/>
        </w:rPr>
        <w:t xml:space="preserve">. What is the procedure for claiming dividend refund/shares from IEPF? </w:t>
      </w:r>
    </w:p>
    <w:p w14:paraId="5403052A" w14:textId="77777777" w:rsidR="00B27948" w:rsidRPr="005C2337" w:rsidRDefault="00B27948" w:rsidP="002651A1">
      <w:pPr>
        <w:pStyle w:val="Default"/>
        <w:jc w:val="both"/>
        <w:rPr>
          <w:rFonts w:asciiTheme="minorHAnsi" w:hAnsiTheme="minorHAnsi" w:cstheme="minorHAnsi"/>
          <w:sz w:val="18"/>
          <w:szCs w:val="18"/>
        </w:rPr>
      </w:pPr>
    </w:p>
    <w:p w14:paraId="12E9F281" w14:textId="43CA89DD" w:rsidR="00B27948" w:rsidRPr="005C2337" w:rsidRDefault="00B27948" w:rsidP="002651A1">
      <w:pPr>
        <w:autoSpaceDE w:val="0"/>
        <w:autoSpaceDN w:val="0"/>
        <w:adjustRightInd w:val="0"/>
        <w:spacing w:after="0" w:line="240" w:lineRule="auto"/>
        <w:jc w:val="both"/>
        <w:rPr>
          <w:rFonts w:cstheme="minorHAnsi"/>
          <w:color w:val="000000"/>
          <w:sz w:val="18"/>
          <w:szCs w:val="18"/>
        </w:rPr>
      </w:pPr>
      <w:r w:rsidRPr="00597514">
        <w:rPr>
          <w:rFonts w:cstheme="minorHAnsi"/>
          <w:color w:val="000000"/>
          <w:sz w:val="18"/>
          <w:szCs w:val="18"/>
        </w:rPr>
        <w:t>Members are requested to note that the due date</w:t>
      </w:r>
      <w:r w:rsidR="000D3058">
        <w:rPr>
          <w:rFonts w:cstheme="minorHAnsi"/>
          <w:color w:val="000000"/>
          <w:sz w:val="18"/>
          <w:szCs w:val="18"/>
        </w:rPr>
        <w:t xml:space="preserve"> (s) </w:t>
      </w:r>
      <w:r w:rsidRPr="00597514">
        <w:rPr>
          <w:rFonts w:cstheme="minorHAnsi"/>
          <w:color w:val="000000"/>
          <w:sz w:val="18"/>
          <w:szCs w:val="18"/>
        </w:rPr>
        <w:t xml:space="preserve"> for claiming dividend </w:t>
      </w:r>
      <w:r w:rsidR="000D3058">
        <w:rPr>
          <w:rFonts w:cstheme="minorHAnsi"/>
          <w:color w:val="000000"/>
          <w:sz w:val="18"/>
          <w:szCs w:val="18"/>
        </w:rPr>
        <w:t xml:space="preserve"> as stated in point no. A of this document. </w:t>
      </w:r>
      <w:r w:rsidRPr="00597514">
        <w:rPr>
          <w:rFonts w:cstheme="minorHAnsi"/>
          <w:color w:val="000000"/>
          <w:sz w:val="18"/>
          <w:szCs w:val="18"/>
        </w:rPr>
        <w:t>In case, no valid claim in respect of unclaimed dividend is received from such Members by</w:t>
      </w:r>
      <w:r w:rsidRPr="005C2337">
        <w:rPr>
          <w:rFonts w:cstheme="minorHAnsi"/>
          <w:color w:val="000000"/>
          <w:sz w:val="18"/>
          <w:szCs w:val="18"/>
        </w:rPr>
        <w:t xml:space="preserve"> due date, the Company shall, with a view to complying with the requirements set out in the IEPF Rules, transfer the shares to the IEPF Authority as per procedure stipulated in the IEPF Rules. </w:t>
      </w:r>
    </w:p>
    <w:p w14:paraId="3408F4F6" w14:textId="6D9BC88D" w:rsidR="00B27948" w:rsidRPr="005C2337" w:rsidRDefault="00B27948" w:rsidP="002651A1">
      <w:pPr>
        <w:autoSpaceDE w:val="0"/>
        <w:autoSpaceDN w:val="0"/>
        <w:adjustRightInd w:val="0"/>
        <w:spacing w:after="0" w:line="240" w:lineRule="auto"/>
        <w:jc w:val="both"/>
        <w:rPr>
          <w:rFonts w:cstheme="minorHAnsi"/>
          <w:color w:val="000000"/>
          <w:sz w:val="18"/>
          <w:szCs w:val="18"/>
        </w:rPr>
      </w:pPr>
    </w:p>
    <w:p w14:paraId="56AA60C0" w14:textId="77777777" w:rsidR="00B27948" w:rsidRPr="005C2337" w:rsidRDefault="00B27948" w:rsidP="002651A1">
      <w:pPr>
        <w:autoSpaceDE w:val="0"/>
        <w:autoSpaceDN w:val="0"/>
        <w:adjustRightInd w:val="0"/>
        <w:spacing w:after="0" w:line="240" w:lineRule="auto"/>
        <w:jc w:val="both"/>
        <w:rPr>
          <w:rFonts w:cstheme="minorHAnsi"/>
          <w:color w:val="000000"/>
          <w:sz w:val="18"/>
          <w:szCs w:val="18"/>
        </w:rPr>
      </w:pPr>
      <w:r w:rsidRPr="005C2337">
        <w:rPr>
          <w:rFonts w:cstheme="minorHAnsi"/>
          <w:color w:val="000000"/>
          <w:sz w:val="18"/>
          <w:szCs w:val="18"/>
        </w:rPr>
        <w:t xml:space="preserve">Dividends not claimed and shares related thereto for seven consecutive years from the date of its transfer to the unpaid dividend account, will be transferred to the IEPF and the same can be claimed by from the IEPF authority by filing online form IEPF-5 along with requisite documents with the IEPF. </w:t>
      </w:r>
    </w:p>
    <w:p w14:paraId="614E885B" w14:textId="77777777" w:rsidR="00B27948" w:rsidRPr="005C2337" w:rsidRDefault="00B27948" w:rsidP="002651A1">
      <w:pPr>
        <w:autoSpaceDE w:val="0"/>
        <w:autoSpaceDN w:val="0"/>
        <w:adjustRightInd w:val="0"/>
        <w:spacing w:after="0" w:line="240" w:lineRule="auto"/>
        <w:jc w:val="both"/>
        <w:rPr>
          <w:rFonts w:cstheme="minorHAnsi"/>
          <w:color w:val="000000"/>
          <w:sz w:val="18"/>
          <w:szCs w:val="18"/>
        </w:rPr>
      </w:pPr>
    </w:p>
    <w:p w14:paraId="1CD1E666" w14:textId="77777777" w:rsidR="00B27948" w:rsidRPr="005C2337" w:rsidRDefault="00B27948" w:rsidP="002651A1">
      <w:pPr>
        <w:pStyle w:val="ListParagraph"/>
        <w:autoSpaceDE w:val="0"/>
        <w:autoSpaceDN w:val="0"/>
        <w:adjustRightInd w:val="0"/>
        <w:spacing w:after="0" w:line="240" w:lineRule="auto"/>
        <w:ind w:left="0"/>
        <w:jc w:val="both"/>
        <w:rPr>
          <w:rFonts w:cstheme="minorHAnsi"/>
          <w:color w:val="000000"/>
          <w:sz w:val="18"/>
          <w:szCs w:val="18"/>
        </w:rPr>
      </w:pPr>
      <w:r w:rsidRPr="005C2337">
        <w:rPr>
          <w:rFonts w:cstheme="minorHAnsi"/>
          <w:color w:val="000000"/>
          <w:sz w:val="18"/>
          <w:szCs w:val="18"/>
        </w:rPr>
        <w:t xml:space="preserve">Please click on below link for detailed procedure: </w:t>
      </w:r>
      <w:hyperlink r:id="rId12" w:history="1">
        <w:r w:rsidRPr="005C2337">
          <w:rPr>
            <w:rStyle w:val="Hyperlink"/>
            <w:rFonts w:cstheme="minorHAnsi"/>
            <w:sz w:val="18"/>
            <w:szCs w:val="18"/>
          </w:rPr>
          <w:t>http://www.iepf.gov.in/IEPF/refund.html</w:t>
        </w:r>
      </w:hyperlink>
      <w:r w:rsidRPr="005C2337">
        <w:rPr>
          <w:rFonts w:cstheme="minorHAnsi"/>
          <w:color w:val="000000"/>
          <w:sz w:val="18"/>
          <w:szCs w:val="18"/>
        </w:rPr>
        <w:t xml:space="preserve"> .</w:t>
      </w:r>
    </w:p>
    <w:p w14:paraId="3B809AA4" w14:textId="77777777" w:rsidR="00A025BD" w:rsidRPr="005C2337" w:rsidRDefault="00A025BD" w:rsidP="002651A1">
      <w:pPr>
        <w:pStyle w:val="ListParagraph"/>
        <w:autoSpaceDE w:val="0"/>
        <w:autoSpaceDN w:val="0"/>
        <w:adjustRightInd w:val="0"/>
        <w:spacing w:after="0" w:line="240" w:lineRule="auto"/>
        <w:ind w:left="0"/>
        <w:jc w:val="both"/>
        <w:rPr>
          <w:rFonts w:cstheme="minorHAnsi"/>
          <w:color w:val="000000"/>
          <w:sz w:val="18"/>
          <w:szCs w:val="18"/>
        </w:rPr>
      </w:pPr>
    </w:p>
    <w:p w14:paraId="4447953C" w14:textId="200D348A" w:rsidR="00A84562" w:rsidRDefault="00A84562" w:rsidP="00A84562">
      <w:pPr>
        <w:pStyle w:val="ListParagraph"/>
        <w:autoSpaceDE w:val="0"/>
        <w:autoSpaceDN w:val="0"/>
        <w:adjustRightInd w:val="0"/>
        <w:spacing w:after="0" w:line="240" w:lineRule="auto"/>
        <w:ind w:left="0"/>
        <w:rPr>
          <w:rFonts w:cstheme="minorHAnsi"/>
          <w:sz w:val="18"/>
          <w:szCs w:val="18"/>
        </w:rPr>
      </w:pPr>
    </w:p>
    <w:p w14:paraId="0934E9F4" w14:textId="77777777" w:rsidR="00A84562" w:rsidRDefault="00A84562" w:rsidP="00A84562">
      <w:pPr>
        <w:pStyle w:val="Default"/>
        <w:jc w:val="both"/>
        <w:rPr>
          <w:rFonts w:asciiTheme="minorHAnsi" w:hAnsiTheme="minorHAnsi" w:cstheme="minorHAnsi"/>
          <w:sz w:val="18"/>
          <w:szCs w:val="18"/>
        </w:rPr>
      </w:pPr>
      <w:r w:rsidRPr="005C2337">
        <w:rPr>
          <w:rFonts w:asciiTheme="minorHAnsi" w:hAnsiTheme="minorHAnsi" w:cstheme="minorHAnsi"/>
          <w:sz w:val="18"/>
          <w:szCs w:val="18"/>
        </w:rPr>
        <w:t xml:space="preserve">If you have any </w:t>
      </w:r>
      <w:r>
        <w:rPr>
          <w:rFonts w:asciiTheme="minorHAnsi" w:hAnsiTheme="minorHAnsi" w:cstheme="minorHAnsi"/>
          <w:sz w:val="18"/>
          <w:szCs w:val="18"/>
        </w:rPr>
        <w:t xml:space="preserve">further </w:t>
      </w:r>
      <w:r w:rsidRPr="005C2337">
        <w:rPr>
          <w:rFonts w:asciiTheme="minorHAnsi" w:hAnsiTheme="minorHAnsi" w:cstheme="minorHAnsi"/>
          <w:sz w:val="18"/>
          <w:szCs w:val="18"/>
        </w:rPr>
        <w:t xml:space="preserve">queries, please feel free to contact our Registrar and Transfer Agent (“RTA”) – </w:t>
      </w:r>
      <w:proofErr w:type="spellStart"/>
      <w:r w:rsidRPr="005C2337">
        <w:rPr>
          <w:rFonts w:asciiTheme="minorHAnsi" w:hAnsiTheme="minorHAnsi" w:cstheme="minorHAnsi"/>
          <w:sz w:val="18"/>
          <w:szCs w:val="18"/>
        </w:rPr>
        <w:t>KFin</w:t>
      </w:r>
      <w:proofErr w:type="spellEnd"/>
      <w:r w:rsidRPr="005C2337">
        <w:rPr>
          <w:rFonts w:asciiTheme="minorHAnsi" w:hAnsiTheme="minorHAnsi" w:cstheme="minorHAnsi"/>
          <w:sz w:val="18"/>
          <w:szCs w:val="18"/>
        </w:rPr>
        <w:t xml:space="preserve"> Technologies Limited (“</w:t>
      </w:r>
      <w:proofErr w:type="spellStart"/>
      <w:r w:rsidRPr="005C2337">
        <w:rPr>
          <w:rFonts w:asciiTheme="minorHAnsi" w:hAnsiTheme="minorHAnsi" w:cstheme="minorHAnsi"/>
          <w:sz w:val="18"/>
          <w:szCs w:val="18"/>
        </w:rPr>
        <w:t>KFin</w:t>
      </w:r>
      <w:proofErr w:type="spellEnd"/>
      <w:r w:rsidRPr="005C2337">
        <w:rPr>
          <w:rFonts w:asciiTheme="minorHAnsi" w:hAnsiTheme="minorHAnsi" w:cstheme="minorHAnsi"/>
          <w:sz w:val="18"/>
          <w:szCs w:val="18"/>
        </w:rPr>
        <w:t xml:space="preserve">”) at </w:t>
      </w:r>
      <w:hyperlink r:id="rId13" w:history="1">
        <w:r w:rsidRPr="005C2337">
          <w:rPr>
            <w:rStyle w:val="Hyperlink"/>
            <w:rFonts w:asciiTheme="minorHAnsi" w:hAnsiTheme="minorHAnsi" w:cstheme="minorHAnsi"/>
            <w:sz w:val="18"/>
            <w:szCs w:val="18"/>
          </w:rPr>
          <w:t>einward.ris@kfintech.com</w:t>
        </w:r>
      </w:hyperlink>
      <w:r>
        <w:rPr>
          <w:rStyle w:val="Hyperlink"/>
          <w:rFonts w:asciiTheme="minorHAnsi" w:hAnsiTheme="minorHAnsi" w:cstheme="minorHAnsi"/>
          <w:sz w:val="18"/>
          <w:szCs w:val="18"/>
        </w:rPr>
        <w:t xml:space="preserve"> </w:t>
      </w:r>
      <w:r>
        <w:rPr>
          <w:rFonts w:asciiTheme="minorHAnsi" w:hAnsiTheme="minorHAnsi" w:cstheme="minorHAnsi"/>
          <w:sz w:val="18"/>
          <w:szCs w:val="18"/>
        </w:rPr>
        <w:t>.</w:t>
      </w:r>
    </w:p>
    <w:p w14:paraId="1E2504ED" w14:textId="77777777" w:rsidR="00C0638C" w:rsidRPr="005C2337" w:rsidRDefault="00C0638C" w:rsidP="00A84562">
      <w:pPr>
        <w:pStyle w:val="Default"/>
        <w:jc w:val="both"/>
        <w:rPr>
          <w:rFonts w:asciiTheme="minorHAnsi" w:hAnsiTheme="minorHAnsi" w:cstheme="minorHAnsi"/>
          <w:sz w:val="18"/>
          <w:szCs w:val="18"/>
        </w:rPr>
      </w:pPr>
    </w:p>
    <w:p w14:paraId="4DFFF03C" w14:textId="77777777" w:rsidR="00A84562" w:rsidRDefault="00A84562" w:rsidP="00A84562">
      <w:pPr>
        <w:pStyle w:val="ListParagraph"/>
        <w:autoSpaceDE w:val="0"/>
        <w:autoSpaceDN w:val="0"/>
        <w:adjustRightInd w:val="0"/>
        <w:spacing w:after="0" w:line="240" w:lineRule="auto"/>
        <w:ind w:left="0"/>
        <w:rPr>
          <w:rFonts w:cstheme="minorHAnsi"/>
          <w:sz w:val="18"/>
          <w:szCs w:val="18"/>
        </w:rPr>
      </w:pPr>
    </w:p>
    <w:p w14:paraId="6EB00948" w14:textId="2A836329" w:rsidR="00A84562" w:rsidRPr="00C660BB" w:rsidRDefault="00A84562" w:rsidP="00A84562">
      <w:pPr>
        <w:pStyle w:val="ListParagraph"/>
        <w:autoSpaceDE w:val="0"/>
        <w:autoSpaceDN w:val="0"/>
        <w:adjustRightInd w:val="0"/>
        <w:spacing w:after="0" w:line="240" w:lineRule="auto"/>
        <w:ind w:left="0"/>
        <w:rPr>
          <w:rFonts w:cstheme="minorHAnsi"/>
          <w:b/>
          <w:bCs/>
          <w:sz w:val="18"/>
          <w:szCs w:val="18"/>
          <w:u w:val="single"/>
        </w:rPr>
      </w:pPr>
      <w:r w:rsidRPr="00C660BB">
        <w:rPr>
          <w:rFonts w:cstheme="minorHAnsi"/>
          <w:b/>
          <w:bCs/>
          <w:sz w:val="18"/>
          <w:szCs w:val="18"/>
          <w:u w:val="single"/>
        </w:rPr>
        <w:t>Notice to N</w:t>
      </w:r>
      <w:r w:rsidR="002D1DD3">
        <w:rPr>
          <w:rFonts w:cstheme="minorHAnsi"/>
          <w:b/>
          <w:bCs/>
          <w:sz w:val="18"/>
          <w:szCs w:val="18"/>
          <w:u w:val="single"/>
        </w:rPr>
        <w:t>on-</w:t>
      </w:r>
      <w:r w:rsidRPr="00C660BB">
        <w:rPr>
          <w:rFonts w:cstheme="minorHAnsi"/>
          <w:b/>
          <w:bCs/>
          <w:sz w:val="18"/>
          <w:szCs w:val="18"/>
          <w:u w:val="single"/>
        </w:rPr>
        <w:t>C</w:t>
      </w:r>
      <w:r w:rsidR="002D1DD3">
        <w:rPr>
          <w:rFonts w:cstheme="minorHAnsi"/>
          <w:b/>
          <w:bCs/>
          <w:sz w:val="18"/>
          <w:szCs w:val="18"/>
          <w:u w:val="single"/>
        </w:rPr>
        <w:t xml:space="preserve">onvertible Securities (“NCS”) </w:t>
      </w:r>
      <w:proofErr w:type="gramStart"/>
      <w:r w:rsidRPr="00C660BB">
        <w:rPr>
          <w:rFonts w:cstheme="minorHAnsi"/>
          <w:b/>
          <w:bCs/>
          <w:sz w:val="18"/>
          <w:szCs w:val="18"/>
          <w:u w:val="single"/>
        </w:rPr>
        <w:t>Holders :</w:t>
      </w:r>
      <w:proofErr w:type="gramEnd"/>
    </w:p>
    <w:p w14:paraId="7261070A" w14:textId="77777777" w:rsidR="00A84562" w:rsidRDefault="00A84562" w:rsidP="00A84562">
      <w:pPr>
        <w:pStyle w:val="ListParagraph"/>
        <w:autoSpaceDE w:val="0"/>
        <w:autoSpaceDN w:val="0"/>
        <w:adjustRightInd w:val="0"/>
        <w:spacing w:after="0" w:line="240" w:lineRule="auto"/>
        <w:ind w:left="0"/>
        <w:rPr>
          <w:rFonts w:cstheme="minorHAnsi"/>
          <w:sz w:val="18"/>
          <w:szCs w:val="18"/>
        </w:rPr>
      </w:pPr>
    </w:p>
    <w:p w14:paraId="10AF93E6" w14:textId="46D53E3C" w:rsidR="00C0638C" w:rsidRDefault="00A84562" w:rsidP="006C2B42">
      <w:pPr>
        <w:rPr>
          <w:rFonts w:cstheme="minorHAnsi"/>
          <w:sz w:val="18"/>
          <w:szCs w:val="18"/>
        </w:rPr>
      </w:pPr>
      <w:r w:rsidRPr="0013466C">
        <w:rPr>
          <w:rFonts w:cstheme="minorHAnsi"/>
          <w:sz w:val="18"/>
          <w:szCs w:val="18"/>
        </w:rPr>
        <w:t>Kindly refer to Policy</w:t>
      </w:r>
      <w:r>
        <w:rPr>
          <w:rFonts w:cstheme="minorHAnsi"/>
          <w:sz w:val="18"/>
          <w:szCs w:val="18"/>
        </w:rPr>
        <w:t xml:space="preserve"> </w:t>
      </w:r>
      <w:r w:rsidRPr="00A84562">
        <w:rPr>
          <w:rFonts w:cstheme="minorHAnsi"/>
          <w:sz w:val="18"/>
          <w:szCs w:val="18"/>
        </w:rPr>
        <w:t>on Claiming of Unclaimed Amounts by NCS</w:t>
      </w:r>
      <w:r>
        <w:rPr>
          <w:rFonts w:cstheme="minorHAnsi"/>
          <w:sz w:val="18"/>
          <w:szCs w:val="18"/>
        </w:rPr>
        <w:t xml:space="preserve"> </w:t>
      </w:r>
      <w:r w:rsidRPr="00A84562">
        <w:rPr>
          <w:rFonts w:cstheme="minorHAnsi"/>
          <w:sz w:val="18"/>
          <w:szCs w:val="18"/>
        </w:rPr>
        <w:t>Holders</w:t>
      </w:r>
      <w:r w:rsidR="006C2B42">
        <w:rPr>
          <w:rFonts w:cstheme="minorHAnsi"/>
          <w:sz w:val="18"/>
          <w:szCs w:val="18"/>
        </w:rPr>
        <w:t xml:space="preserve"> uploaded on </w:t>
      </w:r>
      <w:hyperlink r:id="rId14" w:anchor="mmfsl-policies" w:history="1">
        <w:r w:rsidR="006C2B42" w:rsidRPr="008B18C6">
          <w:rPr>
            <w:rStyle w:val="Hyperlink"/>
            <w:rFonts w:cstheme="minorHAnsi"/>
            <w:sz w:val="18"/>
            <w:szCs w:val="18"/>
          </w:rPr>
          <w:t>https://www.mahindrafinance.com/investor-relations/policy-and-shareholder-information#mmfsl-policies</w:t>
        </w:r>
      </w:hyperlink>
      <w:r w:rsidR="006C2B42">
        <w:rPr>
          <w:rFonts w:cstheme="minorHAnsi"/>
          <w:sz w:val="18"/>
          <w:szCs w:val="18"/>
        </w:rPr>
        <w:t xml:space="preserve"> .</w:t>
      </w:r>
    </w:p>
    <w:p w14:paraId="559B80E8" w14:textId="77777777" w:rsidR="00511250" w:rsidRDefault="00511250" w:rsidP="00511250">
      <w:pPr>
        <w:pStyle w:val="ListParagraph"/>
        <w:autoSpaceDE w:val="0"/>
        <w:autoSpaceDN w:val="0"/>
        <w:adjustRightInd w:val="0"/>
        <w:spacing w:after="0" w:line="240" w:lineRule="auto"/>
        <w:ind w:left="0"/>
        <w:jc w:val="center"/>
        <w:rPr>
          <w:rFonts w:cstheme="minorHAnsi"/>
          <w:sz w:val="18"/>
          <w:szCs w:val="18"/>
        </w:rPr>
      </w:pPr>
      <w:r>
        <w:rPr>
          <w:rFonts w:cstheme="minorHAnsi"/>
          <w:sz w:val="18"/>
          <w:szCs w:val="18"/>
        </w:rPr>
        <w:t>***</w:t>
      </w:r>
    </w:p>
    <w:p w14:paraId="7DC16FC4" w14:textId="49AD17FA" w:rsidR="00B36CC0" w:rsidRDefault="00B36CC0" w:rsidP="006C2B42">
      <w:pPr>
        <w:rPr>
          <w:rFonts w:cstheme="minorHAnsi"/>
          <w:sz w:val="18"/>
          <w:szCs w:val="18"/>
        </w:rPr>
      </w:pPr>
    </w:p>
    <w:p w14:paraId="3F325994" w14:textId="1E1B9E74" w:rsidR="00511250" w:rsidRPr="00511250" w:rsidRDefault="00511250" w:rsidP="00A84562">
      <w:pPr>
        <w:pStyle w:val="ListParagraph"/>
        <w:autoSpaceDE w:val="0"/>
        <w:autoSpaceDN w:val="0"/>
        <w:adjustRightInd w:val="0"/>
        <w:spacing w:after="0" w:line="240" w:lineRule="auto"/>
        <w:ind w:left="0"/>
        <w:rPr>
          <w:rFonts w:cstheme="minorHAnsi"/>
          <w:b/>
          <w:sz w:val="18"/>
          <w:szCs w:val="18"/>
        </w:rPr>
      </w:pPr>
      <w:r w:rsidRPr="00511250">
        <w:rPr>
          <w:rFonts w:cstheme="minorHAnsi"/>
          <w:b/>
          <w:sz w:val="18"/>
          <w:szCs w:val="18"/>
        </w:rPr>
        <w:t xml:space="preserve">FAQs on Claiming Unpaid Dividend / </w:t>
      </w:r>
      <w:r w:rsidR="00600727">
        <w:rPr>
          <w:rFonts w:cstheme="minorHAnsi"/>
          <w:b/>
          <w:sz w:val="18"/>
          <w:szCs w:val="18"/>
        </w:rPr>
        <w:t xml:space="preserve">Amounts </w:t>
      </w:r>
    </w:p>
    <w:p w14:paraId="70D281C2" w14:textId="3F912B2E" w:rsidR="00A84562" w:rsidRDefault="00A84562" w:rsidP="00A84562">
      <w:pPr>
        <w:pStyle w:val="ListParagraph"/>
        <w:autoSpaceDE w:val="0"/>
        <w:autoSpaceDN w:val="0"/>
        <w:adjustRightInd w:val="0"/>
        <w:spacing w:after="0" w:line="240" w:lineRule="auto"/>
        <w:ind w:left="0"/>
        <w:rPr>
          <w:rFonts w:cstheme="minorHAnsi"/>
          <w:sz w:val="18"/>
          <w:szCs w:val="18"/>
        </w:rPr>
      </w:pPr>
      <w:r>
        <w:rPr>
          <w:rFonts w:cstheme="minorHAnsi"/>
          <w:sz w:val="18"/>
          <w:szCs w:val="18"/>
        </w:rPr>
        <w:t xml:space="preserve">Issued </w:t>
      </w:r>
      <w:proofErr w:type="gramStart"/>
      <w:r>
        <w:rPr>
          <w:rFonts w:cstheme="minorHAnsi"/>
          <w:sz w:val="18"/>
          <w:szCs w:val="18"/>
        </w:rPr>
        <w:t>by</w:t>
      </w:r>
      <w:r w:rsidR="00D23BA8">
        <w:rPr>
          <w:rFonts w:cstheme="minorHAnsi"/>
          <w:sz w:val="18"/>
          <w:szCs w:val="18"/>
        </w:rPr>
        <w:t xml:space="preserve"> </w:t>
      </w:r>
      <w:r>
        <w:rPr>
          <w:rFonts w:cstheme="minorHAnsi"/>
          <w:sz w:val="18"/>
          <w:szCs w:val="18"/>
        </w:rPr>
        <w:t>:</w:t>
      </w:r>
      <w:proofErr w:type="gramEnd"/>
      <w:r>
        <w:rPr>
          <w:rFonts w:cstheme="minorHAnsi"/>
          <w:sz w:val="18"/>
          <w:szCs w:val="18"/>
        </w:rPr>
        <w:t xml:space="preserve"> Corporate Secretarial Department</w:t>
      </w:r>
    </w:p>
    <w:p w14:paraId="56C8E4BD" w14:textId="781C6C64" w:rsidR="00A84562" w:rsidRDefault="00A84562" w:rsidP="00A84562">
      <w:pPr>
        <w:pStyle w:val="ListParagraph"/>
        <w:autoSpaceDE w:val="0"/>
        <w:autoSpaceDN w:val="0"/>
        <w:adjustRightInd w:val="0"/>
        <w:spacing w:after="0" w:line="240" w:lineRule="auto"/>
        <w:ind w:left="0"/>
        <w:rPr>
          <w:rFonts w:cstheme="minorHAnsi"/>
          <w:sz w:val="18"/>
          <w:szCs w:val="18"/>
        </w:rPr>
      </w:pPr>
      <w:r>
        <w:rPr>
          <w:rFonts w:cstheme="minorHAnsi"/>
          <w:sz w:val="18"/>
          <w:szCs w:val="18"/>
        </w:rPr>
        <w:t xml:space="preserve">Updated </w:t>
      </w:r>
      <w:proofErr w:type="gramStart"/>
      <w:r>
        <w:rPr>
          <w:rFonts w:cstheme="minorHAnsi"/>
          <w:sz w:val="18"/>
          <w:szCs w:val="18"/>
        </w:rPr>
        <w:t>on</w:t>
      </w:r>
      <w:r w:rsidR="00D23BA8">
        <w:rPr>
          <w:rFonts w:cstheme="minorHAnsi"/>
          <w:sz w:val="18"/>
          <w:szCs w:val="18"/>
        </w:rPr>
        <w:t xml:space="preserve"> </w:t>
      </w:r>
      <w:r>
        <w:rPr>
          <w:rFonts w:cstheme="minorHAnsi"/>
          <w:sz w:val="18"/>
          <w:szCs w:val="18"/>
        </w:rPr>
        <w:t>:</w:t>
      </w:r>
      <w:proofErr w:type="gramEnd"/>
      <w:r>
        <w:rPr>
          <w:rFonts w:cstheme="minorHAnsi"/>
          <w:sz w:val="18"/>
          <w:szCs w:val="18"/>
        </w:rPr>
        <w:t xml:space="preserve"> </w:t>
      </w:r>
      <w:r w:rsidR="00E24865">
        <w:rPr>
          <w:rFonts w:cstheme="minorHAnsi"/>
          <w:sz w:val="18"/>
          <w:szCs w:val="18"/>
        </w:rPr>
        <w:t>04</w:t>
      </w:r>
      <w:r w:rsidR="00E24865" w:rsidRPr="00E24865">
        <w:rPr>
          <w:rFonts w:cstheme="minorHAnsi"/>
          <w:sz w:val="18"/>
          <w:szCs w:val="18"/>
          <w:vertAlign w:val="superscript"/>
        </w:rPr>
        <w:t>th</w:t>
      </w:r>
      <w:r w:rsidR="00E24865">
        <w:rPr>
          <w:rFonts w:cstheme="minorHAnsi"/>
          <w:sz w:val="18"/>
          <w:szCs w:val="18"/>
        </w:rPr>
        <w:t xml:space="preserve"> September 2025</w:t>
      </w:r>
    </w:p>
    <w:p w14:paraId="73FC0AD6" w14:textId="77777777" w:rsidR="00A84562" w:rsidRDefault="00A84562" w:rsidP="00A84562">
      <w:pPr>
        <w:pStyle w:val="ListParagraph"/>
        <w:autoSpaceDE w:val="0"/>
        <w:autoSpaceDN w:val="0"/>
        <w:adjustRightInd w:val="0"/>
        <w:spacing w:after="0" w:line="240" w:lineRule="auto"/>
        <w:ind w:left="0"/>
        <w:rPr>
          <w:rFonts w:cstheme="minorHAnsi"/>
          <w:sz w:val="18"/>
          <w:szCs w:val="18"/>
        </w:rPr>
      </w:pPr>
    </w:p>
    <w:p w14:paraId="44848649" w14:textId="77777777" w:rsidR="00A84562" w:rsidRPr="007A2D10" w:rsidRDefault="00A84562" w:rsidP="00A84562">
      <w:pPr>
        <w:pStyle w:val="ListParagraph"/>
        <w:autoSpaceDE w:val="0"/>
        <w:autoSpaceDN w:val="0"/>
        <w:adjustRightInd w:val="0"/>
        <w:spacing w:after="0" w:line="240" w:lineRule="auto"/>
        <w:ind w:left="0"/>
        <w:rPr>
          <w:rFonts w:cstheme="minorHAnsi"/>
          <w:sz w:val="18"/>
          <w:szCs w:val="18"/>
        </w:rPr>
      </w:pPr>
    </w:p>
    <w:p w14:paraId="14A2A827" w14:textId="77777777" w:rsidR="005C2337" w:rsidRPr="005C2337" w:rsidRDefault="005C2337" w:rsidP="002651A1">
      <w:pPr>
        <w:pStyle w:val="Default"/>
        <w:jc w:val="both"/>
        <w:rPr>
          <w:rFonts w:asciiTheme="minorHAnsi" w:hAnsiTheme="minorHAnsi" w:cstheme="minorHAnsi"/>
          <w:sz w:val="18"/>
          <w:szCs w:val="18"/>
        </w:rPr>
      </w:pPr>
    </w:p>
    <w:p w14:paraId="3F198BDA" w14:textId="77777777" w:rsidR="005C2337" w:rsidRPr="005C2337" w:rsidRDefault="005C2337" w:rsidP="002651A1">
      <w:pPr>
        <w:pStyle w:val="Default"/>
        <w:jc w:val="both"/>
        <w:rPr>
          <w:rFonts w:asciiTheme="minorHAnsi" w:hAnsiTheme="minorHAnsi" w:cstheme="minorHAnsi"/>
          <w:sz w:val="18"/>
          <w:szCs w:val="18"/>
        </w:rPr>
      </w:pPr>
    </w:p>
    <w:p w14:paraId="52170010" w14:textId="77777777" w:rsidR="005C2337" w:rsidRDefault="005C2337" w:rsidP="002651A1">
      <w:pPr>
        <w:pStyle w:val="Default"/>
        <w:jc w:val="both"/>
        <w:rPr>
          <w:rFonts w:asciiTheme="minorHAnsi" w:hAnsiTheme="minorHAnsi" w:cstheme="minorHAnsi"/>
          <w:sz w:val="18"/>
          <w:szCs w:val="18"/>
        </w:rPr>
      </w:pPr>
    </w:p>
    <w:p w14:paraId="576A45CB" w14:textId="77777777" w:rsidR="007A2D10" w:rsidRDefault="007A2D10" w:rsidP="002651A1">
      <w:pPr>
        <w:pStyle w:val="Default"/>
        <w:jc w:val="both"/>
        <w:rPr>
          <w:rFonts w:asciiTheme="minorHAnsi" w:hAnsiTheme="minorHAnsi" w:cstheme="minorHAnsi"/>
          <w:sz w:val="18"/>
          <w:szCs w:val="18"/>
        </w:rPr>
      </w:pPr>
    </w:p>
    <w:p w14:paraId="230470BD" w14:textId="77777777" w:rsidR="007A2D10" w:rsidRDefault="007A2D10" w:rsidP="002651A1">
      <w:pPr>
        <w:pStyle w:val="Default"/>
        <w:jc w:val="both"/>
        <w:rPr>
          <w:rFonts w:asciiTheme="minorHAnsi" w:hAnsiTheme="minorHAnsi" w:cstheme="minorHAnsi"/>
          <w:sz w:val="18"/>
          <w:szCs w:val="18"/>
        </w:rPr>
      </w:pPr>
    </w:p>
    <w:p w14:paraId="7C65BD07" w14:textId="77777777" w:rsidR="007A2D10" w:rsidRDefault="007A2D10" w:rsidP="002651A1">
      <w:pPr>
        <w:pStyle w:val="Default"/>
        <w:jc w:val="both"/>
        <w:rPr>
          <w:rFonts w:asciiTheme="minorHAnsi" w:hAnsiTheme="minorHAnsi" w:cstheme="minorHAnsi"/>
          <w:sz w:val="18"/>
          <w:szCs w:val="18"/>
        </w:rPr>
      </w:pPr>
    </w:p>
    <w:p w14:paraId="6611A27D" w14:textId="77777777" w:rsidR="007A2D10" w:rsidRDefault="007A2D10" w:rsidP="002651A1">
      <w:pPr>
        <w:pStyle w:val="Default"/>
        <w:jc w:val="both"/>
        <w:rPr>
          <w:rFonts w:asciiTheme="minorHAnsi" w:hAnsiTheme="minorHAnsi" w:cstheme="minorHAnsi"/>
          <w:sz w:val="18"/>
          <w:szCs w:val="18"/>
        </w:rPr>
      </w:pPr>
    </w:p>
    <w:p w14:paraId="4D937372" w14:textId="77777777" w:rsidR="003122E0" w:rsidRDefault="003122E0" w:rsidP="002651A1">
      <w:pPr>
        <w:pStyle w:val="Default"/>
        <w:jc w:val="both"/>
        <w:rPr>
          <w:rFonts w:asciiTheme="minorHAnsi" w:hAnsiTheme="minorHAnsi" w:cstheme="minorHAnsi"/>
          <w:sz w:val="18"/>
          <w:szCs w:val="18"/>
        </w:rPr>
      </w:pPr>
    </w:p>
    <w:p w14:paraId="2CC0B4AE" w14:textId="77777777" w:rsidR="003122E0" w:rsidRDefault="003122E0" w:rsidP="002651A1">
      <w:pPr>
        <w:pStyle w:val="Default"/>
        <w:jc w:val="both"/>
        <w:rPr>
          <w:rFonts w:asciiTheme="minorHAnsi" w:hAnsiTheme="minorHAnsi" w:cstheme="minorHAnsi"/>
          <w:sz w:val="18"/>
          <w:szCs w:val="18"/>
        </w:rPr>
      </w:pPr>
    </w:p>
    <w:p w14:paraId="77E04FFF" w14:textId="77777777" w:rsidR="003122E0" w:rsidRDefault="003122E0" w:rsidP="002651A1">
      <w:pPr>
        <w:pStyle w:val="Default"/>
        <w:jc w:val="both"/>
        <w:rPr>
          <w:rFonts w:asciiTheme="minorHAnsi" w:hAnsiTheme="minorHAnsi" w:cstheme="minorHAnsi"/>
          <w:sz w:val="18"/>
          <w:szCs w:val="18"/>
        </w:rPr>
      </w:pPr>
    </w:p>
    <w:p w14:paraId="7369F334" w14:textId="77777777" w:rsidR="003122E0" w:rsidRDefault="003122E0" w:rsidP="002651A1">
      <w:pPr>
        <w:pStyle w:val="Default"/>
        <w:jc w:val="both"/>
        <w:rPr>
          <w:rFonts w:asciiTheme="minorHAnsi" w:hAnsiTheme="minorHAnsi" w:cstheme="minorHAnsi"/>
          <w:sz w:val="18"/>
          <w:szCs w:val="18"/>
        </w:rPr>
      </w:pPr>
    </w:p>
    <w:p w14:paraId="42A3FE9D" w14:textId="77777777" w:rsidR="003122E0" w:rsidRDefault="003122E0" w:rsidP="002651A1">
      <w:pPr>
        <w:pStyle w:val="Default"/>
        <w:jc w:val="both"/>
        <w:rPr>
          <w:rFonts w:asciiTheme="minorHAnsi" w:hAnsiTheme="minorHAnsi" w:cstheme="minorHAnsi"/>
          <w:sz w:val="18"/>
          <w:szCs w:val="18"/>
        </w:rPr>
      </w:pPr>
    </w:p>
    <w:p w14:paraId="286B9618" w14:textId="77777777" w:rsidR="003122E0" w:rsidRDefault="003122E0" w:rsidP="002651A1">
      <w:pPr>
        <w:pStyle w:val="Default"/>
        <w:jc w:val="both"/>
        <w:rPr>
          <w:rFonts w:asciiTheme="minorHAnsi" w:hAnsiTheme="minorHAnsi" w:cstheme="minorHAnsi"/>
          <w:sz w:val="18"/>
          <w:szCs w:val="18"/>
        </w:rPr>
      </w:pPr>
    </w:p>
    <w:p w14:paraId="4269CE04" w14:textId="77777777" w:rsidR="003122E0" w:rsidRDefault="003122E0" w:rsidP="002651A1">
      <w:pPr>
        <w:pStyle w:val="Default"/>
        <w:jc w:val="both"/>
        <w:rPr>
          <w:rFonts w:asciiTheme="minorHAnsi" w:hAnsiTheme="minorHAnsi" w:cstheme="minorHAnsi"/>
          <w:sz w:val="18"/>
          <w:szCs w:val="18"/>
        </w:rPr>
      </w:pPr>
    </w:p>
    <w:p w14:paraId="70114B3D" w14:textId="77777777" w:rsidR="003122E0" w:rsidRDefault="003122E0" w:rsidP="002651A1">
      <w:pPr>
        <w:pStyle w:val="Default"/>
        <w:jc w:val="both"/>
        <w:rPr>
          <w:rFonts w:asciiTheme="minorHAnsi" w:hAnsiTheme="minorHAnsi" w:cstheme="minorHAnsi"/>
          <w:sz w:val="18"/>
          <w:szCs w:val="18"/>
        </w:rPr>
      </w:pPr>
    </w:p>
    <w:p w14:paraId="6280508E" w14:textId="7E38FB4D" w:rsidR="003122E0" w:rsidRDefault="003122E0" w:rsidP="002651A1">
      <w:pPr>
        <w:pStyle w:val="Default"/>
        <w:jc w:val="both"/>
        <w:rPr>
          <w:rFonts w:asciiTheme="minorHAnsi" w:hAnsiTheme="minorHAnsi" w:cstheme="minorHAnsi"/>
          <w:sz w:val="18"/>
          <w:szCs w:val="18"/>
        </w:rPr>
      </w:pPr>
    </w:p>
    <w:p w14:paraId="6B0DB760" w14:textId="0840C834" w:rsidR="00622DA3" w:rsidRDefault="00622DA3" w:rsidP="002651A1">
      <w:pPr>
        <w:pStyle w:val="Default"/>
        <w:jc w:val="both"/>
        <w:rPr>
          <w:rFonts w:asciiTheme="minorHAnsi" w:hAnsiTheme="minorHAnsi" w:cstheme="minorHAnsi"/>
          <w:sz w:val="18"/>
          <w:szCs w:val="18"/>
        </w:rPr>
      </w:pPr>
    </w:p>
    <w:p w14:paraId="384D1CC7" w14:textId="0155C661" w:rsidR="00622DA3" w:rsidRDefault="00622DA3" w:rsidP="002651A1">
      <w:pPr>
        <w:pStyle w:val="Default"/>
        <w:jc w:val="both"/>
        <w:rPr>
          <w:rFonts w:asciiTheme="minorHAnsi" w:hAnsiTheme="minorHAnsi" w:cstheme="minorHAnsi"/>
          <w:sz w:val="18"/>
          <w:szCs w:val="18"/>
        </w:rPr>
      </w:pPr>
    </w:p>
    <w:p w14:paraId="52A820AC" w14:textId="16FA517C" w:rsidR="00622DA3" w:rsidRDefault="00622DA3" w:rsidP="002651A1">
      <w:pPr>
        <w:pStyle w:val="Default"/>
        <w:jc w:val="both"/>
        <w:rPr>
          <w:rFonts w:asciiTheme="minorHAnsi" w:hAnsiTheme="minorHAnsi" w:cstheme="minorHAnsi"/>
          <w:sz w:val="18"/>
          <w:szCs w:val="18"/>
        </w:rPr>
      </w:pPr>
    </w:p>
    <w:p w14:paraId="1C14CFAD" w14:textId="77777777" w:rsidR="00622DA3" w:rsidRDefault="00622DA3" w:rsidP="002651A1">
      <w:pPr>
        <w:pStyle w:val="Default"/>
        <w:jc w:val="both"/>
        <w:rPr>
          <w:rFonts w:asciiTheme="minorHAnsi" w:hAnsiTheme="minorHAnsi" w:cstheme="minorHAnsi"/>
          <w:sz w:val="18"/>
          <w:szCs w:val="18"/>
        </w:rPr>
      </w:pPr>
    </w:p>
    <w:p w14:paraId="6F9F38EA" w14:textId="77777777" w:rsidR="003122E0" w:rsidRDefault="003122E0" w:rsidP="002651A1">
      <w:pPr>
        <w:pStyle w:val="Default"/>
        <w:jc w:val="both"/>
        <w:rPr>
          <w:rFonts w:asciiTheme="minorHAnsi" w:hAnsiTheme="minorHAnsi" w:cstheme="minorHAnsi"/>
          <w:sz w:val="18"/>
          <w:szCs w:val="18"/>
        </w:rPr>
      </w:pPr>
    </w:p>
    <w:p w14:paraId="7F14625F" w14:textId="77777777" w:rsidR="005C2337" w:rsidRPr="00622DA3" w:rsidRDefault="005C2337" w:rsidP="00622DA3">
      <w:pPr>
        <w:autoSpaceDE w:val="0"/>
        <w:autoSpaceDN w:val="0"/>
        <w:adjustRightInd w:val="0"/>
        <w:spacing w:after="0" w:line="240" w:lineRule="auto"/>
        <w:jc w:val="right"/>
        <w:rPr>
          <w:rFonts w:cstheme="minorHAnsi"/>
          <w:b/>
          <w:sz w:val="18"/>
          <w:szCs w:val="18"/>
        </w:rPr>
      </w:pPr>
      <w:r w:rsidRPr="00622DA3">
        <w:rPr>
          <w:rFonts w:cstheme="minorHAnsi"/>
          <w:b/>
          <w:sz w:val="18"/>
          <w:szCs w:val="18"/>
        </w:rPr>
        <w:lastRenderedPageBreak/>
        <w:t>Annexure A</w:t>
      </w:r>
    </w:p>
    <w:p w14:paraId="4C0ED571" w14:textId="77777777" w:rsidR="001D18A7" w:rsidRPr="002A55B7" w:rsidRDefault="001D18A7" w:rsidP="005C2337">
      <w:pPr>
        <w:autoSpaceDE w:val="0"/>
        <w:autoSpaceDN w:val="0"/>
        <w:adjustRightInd w:val="0"/>
        <w:spacing w:after="0" w:line="240" w:lineRule="auto"/>
        <w:jc w:val="center"/>
        <w:rPr>
          <w:rFonts w:cstheme="minorHAnsi"/>
          <w:b/>
          <w:sz w:val="18"/>
          <w:szCs w:val="18"/>
          <w:u w:val="single"/>
        </w:rPr>
      </w:pPr>
    </w:p>
    <w:p w14:paraId="701F1E80" w14:textId="77777777" w:rsidR="005C2337" w:rsidRPr="002A55B7" w:rsidRDefault="005C2337" w:rsidP="005C2337">
      <w:pPr>
        <w:autoSpaceDE w:val="0"/>
        <w:autoSpaceDN w:val="0"/>
        <w:adjustRightInd w:val="0"/>
        <w:spacing w:after="0" w:line="240" w:lineRule="auto"/>
        <w:jc w:val="center"/>
        <w:rPr>
          <w:rFonts w:cstheme="minorHAnsi"/>
          <w:b/>
          <w:sz w:val="18"/>
          <w:szCs w:val="18"/>
          <w:u w:val="single"/>
        </w:rPr>
      </w:pPr>
      <w:r w:rsidRPr="002A55B7">
        <w:rPr>
          <w:rFonts w:cstheme="minorHAnsi"/>
          <w:b/>
          <w:sz w:val="18"/>
          <w:szCs w:val="18"/>
          <w:u w:val="single"/>
        </w:rPr>
        <w:t xml:space="preserve">Request Letter for claiming unclaimed amount(s) by </w:t>
      </w:r>
      <w:r w:rsidR="005261C3" w:rsidRPr="002A55B7">
        <w:rPr>
          <w:rFonts w:cstheme="minorHAnsi"/>
          <w:b/>
          <w:sz w:val="18"/>
          <w:szCs w:val="18"/>
          <w:u w:val="single"/>
        </w:rPr>
        <w:t xml:space="preserve">Shareholders </w:t>
      </w:r>
    </w:p>
    <w:p w14:paraId="74E1F528" w14:textId="77777777" w:rsidR="001D18A7" w:rsidRPr="007A2D10" w:rsidRDefault="001D18A7" w:rsidP="005C2337">
      <w:pPr>
        <w:autoSpaceDE w:val="0"/>
        <w:autoSpaceDN w:val="0"/>
        <w:adjustRightInd w:val="0"/>
        <w:spacing w:after="0" w:line="240" w:lineRule="auto"/>
        <w:jc w:val="center"/>
        <w:rPr>
          <w:rFonts w:cstheme="minorHAnsi"/>
          <w:sz w:val="18"/>
          <w:szCs w:val="18"/>
        </w:rPr>
      </w:pPr>
    </w:p>
    <w:p w14:paraId="1B86E5A9" w14:textId="77777777" w:rsidR="005C2337" w:rsidRPr="007A2D10" w:rsidRDefault="005C2337" w:rsidP="005C2337">
      <w:pPr>
        <w:autoSpaceDE w:val="0"/>
        <w:autoSpaceDN w:val="0"/>
        <w:adjustRightInd w:val="0"/>
        <w:spacing w:after="0" w:line="240" w:lineRule="auto"/>
        <w:rPr>
          <w:rFonts w:cstheme="minorHAnsi"/>
          <w:sz w:val="18"/>
          <w:szCs w:val="18"/>
        </w:rPr>
      </w:pPr>
      <w:r w:rsidRPr="007A2D10">
        <w:rPr>
          <w:rFonts w:cstheme="minorHAnsi"/>
          <w:sz w:val="18"/>
          <w:szCs w:val="18"/>
        </w:rPr>
        <w:t>To</w:t>
      </w:r>
      <w:r w:rsidR="00F675FD" w:rsidRPr="007A2D10">
        <w:rPr>
          <w:rFonts w:cstheme="minorHAnsi"/>
          <w:sz w:val="18"/>
          <w:szCs w:val="18"/>
        </w:rPr>
        <w:t>,</w:t>
      </w:r>
    </w:p>
    <w:p w14:paraId="21254E0D" w14:textId="77777777" w:rsidR="005C2337" w:rsidRPr="007A2D10" w:rsidRDefault="005C2337" w:rsidP="005C2337">
      <w:pPr>
        <w:autoSpaceDE w:val="0"/>
        <w:autoSpaceDN w:val="0"/>
        <w:adjustRightInd w:val="0"/>
        <w:spacing w:after="0" w:line="240" w:lineRule="auto"/>
        <w:rPr>
          <w:rFonts w:cstheme="minorHAnsi"/>
          <w:sz w:val="18"/>
          <w:szCs w:val="18"/>
        </w:rPr>
      </w:pPr>
      <w:r w:rsidRPr="007A2D10">
        <w:rPr>
          <w:rFonts w:cstheme="minorHAnsi"/>
          <w:sz w:val="18"/>
          <w:szCs w:val="18"/>
        </w:rPr>
        <w:t xml:space="preserve">The </w:t>
      </w:r>
      <w:r w:rsidR="00F335E7" w:rsidRPr="007A2D10">
        <w:rPr>
          <w:rFonts w:cstheme="minorHAnsi"/>
          <w:sz w:val="18"/>
          <w:szCs w:val="18"/>
        </w:rPr>
        <w:t>Board of Directors</w:t>
      </w:r>
      <w:r w:rsidR="003122E0">
        <w:rPr>
          <w:rFonts w:cstheme="minorHAnsi"/>
          <w:sz w:val="18"/>
          <w:szCs w:val="18"/>
        </w:rPr>
        <w:t>,</w:t>
      </w:r>
    </w:p>
    <w:p w14:paraId="2F301168" w14:textId="77777777" w:rsidR="005C2337" w:rsidRPr="007A2D10" w:rsidRDefault="005C2337" w:rsidP="005C2337">
      <w:pPr>
        <w:autoSpaceDE w:val="0"/>
        <w:autoSpaceDN w:val="0"/>
        <w:adjustRightInd w:val="0"/>
        <w:spacing w:after="0" w:line="240" w:lineRule="auto"/>
        <w:rPr>
          <w:rFonts w:cstheme="minorHAnsi"/>
          <w:sz w:val="18"/>
          <w:szCs w:val="18"/>
        </w:rPr>
      </w:pPr>
      <w:r w:rsidRPr="007A2D10">
        <w:rPr>
          <w:rFonts w:cstheme="minorHAnsi"/>
          <w:sz w:val="18"/>
          <w:szCs w:val="18"/>
        </w:rPr>
        <w:t>Mahindra &amp; Mahindra Financial Services Limited</w:t>
      </w:r>
      <w:r w:rsidR="00F675FD" w:rsidRPr="007A2D10">
        <w:rPr>
          <w:rFonts w:cstheme="minorHAnsi"/>
          <w:sz w:val="18"/>
          <w:szCs w:val="18"/>
        </w:rPr>
        <w:t>,</w:t>
      </w:r>
    </w:p>
    <w:p w14:paraId="62187D99" w14:textId="77777777" w:rsidR="005C2337" w:rsidRPr="007A2D10" w:rsidRDefault="005C2337" w:rsidP="005C2337">
      <w:pPr>
        <w:autoSpaceDE w:val="0"/>
        <w:autoSpaceDN w:val="0"/>
        <w:adjustRightInd w:val="0"/>
        <w:spacing w:after="0" w:line="240" w:lineRule="auto"/>
        <w:rPr>
          <w:rFonts w:cstheme="minorHAnsi"/>
          <w:sz w:val="18"/>
          <w:szCs w:val="18"/>
        </w:rPr>
      </w:pPr>
      <w:r w:rsidRPr="007A2D10">
        <w:rPr>
          <w:rFonts w:cstheme="minorHAnsi"/>
          <w:sz w:val="18"/>
          <w:szCs w:val="18"/>
        </w:rPr>
        <w:t>Mumbai</w:t>
      </w:r>
    </w:p>
    <w:p w14:paraId="609746F9" w14:textId="77777777" w:rsidR="005C2337" w:rsidRPr="007A2D10" w:rsidRDefault="005C2337" w:rsidP="005C2337">
      <w:pPr>
        <w:autoSpaceDE w:val="0"/>
        <w:autoSpaceDN w:val="0"/>
        <w:adjustRightInd w:val="0"/>
        <w:spacing w:after="0" w:line="240" w:lineRule="auto"/>
        <w:rPr>
          <w:rFonts w:cstheme="minorHAnsi"/>
          <w:sz w:val="18"/>
          <w:szCs w:val="18"/>
        </w:rPr>
      </w:pPr>
    </w:p>
    <w:p w14:paraId="268AA9FB" w14:textId="77777777" w:rsidR="005C2337" w:rsidRPr="007A2D10" w:rsidRDefault="005C2337" w:rsidP="005C2337">
      <w:pPr>
        <w:pStyle w:val="Default"/>
        <w:jc w:val="both"/>
        <w:rPr>
          <w:rFonts w:asciiTheme="minorHAnsi" w:hAnsiTheme="minorHAnsi" w:cstheme="minorHAnsi"/>
          <w:sz w:val="18"/>
          <w:szCs w:val="18"/>
        </w:rPr>
      </w:pPr>
      <w:r w:rsidRPr="007A2D10">
        <w:rPr>
          <w:rFonts w:asciiTheme="minorHAnsi" w:hAnsiTheme="minorHAnsi" w:cstheme="minorHAnsi"/>
          <w:sz w:val="18"/>
          <w:szCs w:val="18"/>
        </w:rPr>
        <w:t>REF: FOLIO/DPID/CLIENT ID: _______</w:t>
      </w:r>
    </w:p>
    <w:p w14:paraId="30A7CEC3" w14:textId="77777777" w:rsidR="005C2337" w:rsidRPr="007A2D10" w:rsidRDefault="005C2337" w:rsidP="001D18A7">
      <w:pPr>
        <w:pStyle w:val="Default"/>
        <w:jc w:val="both"/>
        <w:rPr>
          <w:rFonts w:asciiTheme="minorHAnsi" w:hAnsiTheme="minorHAnsi" w:cstheme="minorHAnsi"/>
          <w:sz w:val="18"/>
          <w:szCs w:val="18"/>
        </w:rPr>
      </w:pPr>
    </w:p>
    <w:p w14:paraId="30B3DABE" w14:textId="77777777" w:rsidR="005C2337" w:rsidRPr="007A2D10" w:rsidRDefault="005C2337" w:rsidP="001D18A7">
      <w:pPr>
        <w:pStyle w:val="Default"/>
        <w:jc w:val="both"/>
        <w:rPr>
          <w:rFonts w:asciiTheme="minorHAnsi" w:hAnsiTheme="minorHAnsi" w:cstheme="minorHAnsi"/>
          <w:sz w:val="18"/>
          <w:szCs w:val="18"/>
        </w:rPr>
      </w:pPr>
      <w:r w:rsidRPr="007A2D10">
        <w:rPr>
          <w:rFonts w:asciiTheme="minorHAnsi" w:hAnsiTheme="minorHAnsi" w:cstheme="minorHAnsi"/>
          <w:sz w:val="18"/>
          <w:szCs w:val="18"/>
        </w:rPr>
        <w:t xml:space="preserve">I/ we request the Company to credit/ transfer all the unclaimed </w:t>
      </w:r>
      <w:r w:rsidR="00F335E7" w:rsidRPr="007A2D10">
        <w:rPr>
          <w:rFonts w:asciiTheme="minorHAnsi" w:hAnsiTheme="minorHAnsi" w:cstheme="minorHAnsi"/>
          <w:sz w:val="18"/>
          <w:szCs w:val="18"/>
        </w:rPr>
        <w:t xml:space="preserve">dividend </w:t>
      </w:r>
      <w:r w:rsidRPr="007A2D10">
        <w:rPr>
          <w:rFonts w:asciiTheme="minorHAnsi" w:hAnsiTheme="minorHAnsi" w:cstheme="minorHAnsi"/>
          <w:sz w:val="18"/>
          <w:szCs w:val="18"/>
        </w:rPr>
        <w:t xml:space="preserve">amount(s) of prior period(s) in respect of </w:t>
      </w:r>
      <w:r w:rsidR="00F675FD" w:rsidRPr="007A2D10">
        <w:rPr>
          <w:rFonts w:asciiTheme="minorHAnsi" w:hAnsiTheme="minorHAnsi" w:cstheme="minorHAnsi"/>
          <w:sz w:val="18"/>
          <w:szCs w:val="18"/>
        </w:rPr>
        <w:t xml:space="preserve">shares </w:t>
      </w:r>
      <w:r w:rsidRPr="007A2D10">
        <w:rPr>
          <w:rFonts w:asciiTheme="minorHAnsi" w:hAnsiTheme="minorHAnsi" w:cstheme="minorHAnsi"/>
          <w:sz w:val="18"/>
          <w:szCs w:val="18"/>
        </w:rPr>
        <w:t>held</w:t>
      </w:r>
      <w:r w:rsidR="001D18A7" w:rsidRPr="007A2D10">
        <w:rPr>
          <w:rFonts w:asciiTheme="minorHAnsi" w:hAnsiTheme="minorHAnsi" w:cstheme="minorHAnsi"/>
          <w:sz w:val="18"/>
          <w:szCs w:val="18"/>
        </w:rPr>
        <w:t xml:space="preserve"> </w:t>
      </w:r>
      <w:r w:rsidRPr="007A2D10">
        <w:rPr>
          <w:rFonts w:asciiTheme="minorHAnsi" w:hAnsiTheme="minorHAnsi" w:cstheme="minorHAnsi"/>
          <w:sz w:val="18"/>
          <w:szCs w:val="18"/>
        </w:rPr>
        <w:t>by me, pertaining to the captioned Folio</w:t>
      </w:r>
      <w:r w:rsidR="00F675FD" w:rsidRPr="007A2D10">
        <w:rPr>
          <w:rFonts w:asciiTheme="minorHAnsi" w:hAnsiTheme="minorHAnsi" w:cstheme="minorHAnsi"/>
          <w:sz w:val="18"/>
          <w:szCs w:val="18"/>
        </w:rPr>
        <w:t>/DPID/Client ID</w:t>
      </w:r>
      <w:r w:rsidRPr="007A2D10">
        <w:rPr>
          <w:rFonts w:asciiTheme="minorHAnsi" w:hAnsiTheme="minorHAnsi" w:cstheme="minorHAnsi"/>
          <w:sz w:val="18"/>
          <w:szCs w:val="18"/>
        </w:rPr>
        <w:t>, and lying with the Company, electronically to my bank account as per</w:t>
      </w:r>
      <w:r w:rsidR="001D18A7" w:rsidRPr="007A2D10">
        <w:rPr>
          <w:rFonts w:asciiTheme="minorHAnsi" w:hAnsiTheme="minorHAnsi" w:cstheme="minorHAnsi"/>
          <w:sz w:val="18"/>
          <w:szCs w:val="18"/>
        </w:rPr>
        <w:t xml:space="preserve"> </w:t>
      </w:r>
      <w:r w:rsidRPr="007A2D10">
        <w:rPr>
          <w:rFonts w:asciiTheme="minorHAnsi" w:hAnsiTheme="minorHAnsi" w:cstheme="minorHAnsi"/>
          <w:sz w:val="18"/>
          <w:szCs w:val="18"/>
        </w:rPr>
        <w:t>details submitted/ available with you or received by you from my depository participant.</w:t>
      </w:r>
    </w:p>
    <w:p w14:paraId="7EDB84EF" w14:textId="77777777" w:rsidR="005C2337" w:rsidRPr="007A2D10" w:rsidRDefault="005C2337" w:rsidP="001D18A7">
      <w:pPr>
        <w:pStyle w:val="Default"/>
        <w:jc w:val="both"/>
        <w:rPr>
          <w:rFonts w:asciiTheme="minorHAnsi" w:hAnsiTheme="minorHAnsi" w:cstheme="minorHAnsi"/>
          <w:sz w:val="18"/>
          <w:szCs w:val="18"/>
        </w:rPr>
      </w:pPr>
    </w:p>
    <w:p w14:paraId="4687C3D4" w14:textId="77777777" w:rsidR="005C2337" w:rsidRPr="007A2D10" w:rsidRDefault="005C2337" w:rsidP="001D18A7">
      <w:pPr>
        <w:pStyle w:val="Default"/>
        <w:jc w:val="both"/>
        <w:rPr>
          <w:rFonts w:asciiTheme="minorHAnsi" w:hAnsiTheme="minorHAnsi" w:cstheme="minorHAnsi"/>
          <w:sz w:val="18"/>
          <w:szCs w:val="18"/>
        </w:rPr>
      </w:pPr>
      <w:r w:rsidRPr="007A2D10">
        <w:rPr>
          <w:rFonts w:asciiTheme="minorHAnsi" w:hAnsiTheme="minorHAnsi" w:cstheme="minorHAnsi"/>
          <w:sz w:val="18"/>
          <w:szCs w:val="18"/>
        </w:rPr>
        <w:t>I/we hereby confirm that I/we have not encashed, negotiated or otherwise dealt in any unclaimed amounts paid</w:t>
      </w:r>
      <w:r w:rsidR="001D18A7" w:rsidRPr="007A2D10">
        <w:rPr>
          <w:rFonts w:asciiTheme="minorHAnsi" w:hAnsiTheme="minorHAnsi" w:cstheme="minorHAnsi"/>
          <w:sz w:val="18"/>
          <w:szCs w:val="18"/>
        </w:rPr>
        <w:t xml:space="preserve"> </w:t>
      </w:r>
      <w:r w:rsidRPr="007A2D10">
        <w:rPr>
          <w:rFonts w:asciiTheme="minorHAnsi" w:hAnsiTheme="minorHAnsi" w:cstheme="minorHAnsi"/>
          <w:sz w:val="18"/>
          <w:szCs w:val="18"/>
        </w:rPr>
        <w:t>by the Company so as to create any adverse claim upon such amounts.</w:t>
      </w:r>
    </w:p>
    <w:p w14:paraId="6170715B" w14:textId="77777777" w:rsidR="005C2337" w:rsidRPr="007A2D10" w:rsidRDefault="005C2337" w:rsidP="001D18A7">
      <w:pPr>
        <w:pStyle w:val="Default"/>
        <w:jc w:val="both"/>
        <w:rPr>
          <w:rFonts w:asciiTheme="minorHAnsi" w:hAnsiTheme="minorHAnsi" w:cstheme="minorHAnsi"/>
          <w:sz w:val="18"/>
          <w:szCs w:val="18"/>
        </w:rPr>
      </w:pPr>
    </w:p>
    <w:p w14:paraId="31B9ABFE" w14:textId="77777777" w:rsidR="005C2337" w:rsidRPr="007A2D10" w:rsidRDefault="005C2337" w:rsidP="001D18A7">
      <w:pPr>
        <w:pStyle w:val="Default"/>
        <w:jc w:val="both"/>
        <w:rPr>
          <w:rFonts w:asciiTheme="minorHAnsi" w:hAnsiTheme="minorHAnsi" w:cstheme="minorHAnsi"/>
          <w:sz w:val="18"/>
          <w:szCs w:val="18"/>
        </w:rPr>
      </w:pPr>
      <w:r w:rsidRPr="007A2D10">
        <w:rPr>
          <w:rFonts w:asciiTheme="minorHAnsi" w:hAnsiTheme="minorHAnsi" w:cstheme="minorHAnsi"/>
          <w:sz w:val="18"/>
          <w:szCs w:val="18"/>
        </w:rPr>
        <w:t>In consideration of you crediting the unclaimed amounts electronically to my bank account in lieu of the demand draft(s) lying unclaimed/ unpaid in my/ our name(s) and which are irretrievable/ lost or</w:t>
      </w:r>
      <w:r w:rsidR="001D18A7" w:rsidRPr="007A2D10">
        <w:rPr>
          <w:rFonts w:asciiTheme="minorHAnsi" w:hAnsiTheme="minorHAnsi" w:cstheme="minorHAnsi"/>
          <w:sz w:val="18"/>
          <w:szCs w:val="18"/>
        </w:rPr>
        <w:t xml:space="preserve"> </w:t>
      </w:r>
      <w:r w:rsidRPr="007A2D10">
        <w:rPr>
          <w:rFonts w:asciiTheme="minorHAnsi" w:hAnsiTheme="minorHAnsi" w:cstheme="minorHAnsi"/>
          <w:sz w:val="18"/>
          <w:szCs w:val="18"/>
        </w:rPr>
        <w:t>misplaced, I/we hereby agree and undertake to hold the Company, its Directors and officers harmless and to keep</w:t>
      </w:r>
      <w:r w:rsidR="001D18A7" w:rsidRPr="007A2D10">
        <w:rPr>
          <w:rFonts w:asciiTheme="minorHAnsi" w:hAnsiTheme="minorHAnsi" w:cstheme="minorHAnsi"/>
          <w:sz w:val="18"/>
          <w:szCs w:val="18"/>
        </w:rPr>
        <w:t xml:space="preserve"> </w:t>
      </w:r>
      <w:r w:rsidRPr="007A2D10">
        <w:rPr>
          <w:rFonts w:asciiTheme="minorHAnsi" w:hAnsiTheme="minorHAnsi" w:cstheme="minorHAnsi"/>
          <w:sz w:val="18"/>
          <w:szCs w:val="18"/>
        </w:rPr>
        <w:t>them protected from/against all losses, costs or damages which they may sustain or incur by reason of the Company</w:t>
      </w:r>
      <w:r w:rsidR="001D18A7" w:rsidRPr="007A2D10">
        <w:rPr>
          <w:rFonts w:asciiTheme="minorHAnsi" w:hAnsiTheme="minorHAnsi" w:cstheme="minorHAnsi"/>
          <w:sz w:val="18"/>
          <w:szCs w:val="18"/>
        </w:rPr>
        <w:t xml:space="preserve"> </w:t>
      </w:r>
      <w:r w:rsidRPr="007A2D10">
        <w:rPr>
          <w:rFonts w:asciiTheme="minorHAnsi" w:hAnsiTheme="minorHAnsi" w:cstheme="minorHAnsi"/>
          <w:sz w:val="18"/>
          <w:szCs w:val="18"/>
        </w:rPr>
        <w:t>crediting the unclaimed amounts</w:t>
      </w:r>
      <w:r w:rsidR="00877C74" w:rsidRPr="007A2D10">
        <w:rPr>
          <w:rFonts w:asciiTheme="minorHAnsi" w:hAnsiTheme="minorHAnsi" w:cstheme="minorHAnsi"/>
          <w:sz w:val="18"/>
          <w:szCs w:val="18"/>
        </w:rPr>
        <w:t xml:space="preserve"> (dividend) </w:t>
      </w:r>
      <w:r w:rsidRPr="007A2D10">
        <w:rPr>
          <w:rFonts w:asciiTheme="minorHAnsi" w:hAnsiTheme="minorHAnsi" w:cstheme="minorHAnsi"/>
          <w:sz w:val="18"/>
          <w:szCs w:val="18"/>
        </w:rPr>
        <w:t xml:space="preserve"> electronically, or by the original demand draft(s)</w:t>
      </w:r>
      <w:r w:rsidR="00A22C48" w:rsidRPr="007A2D10">
        <w:rPr>
          <w:rFonts w:asciiTheme="minorHAnsi" w:hAnsiTheme="minorHAnsi" w:cstheme="minorHAnsi"/>
          <w:sz w:val="18"/>
          <w:szCs w:val="18"/>
        </w:rPr>
        <w:t xml:space="preserve"> </w:t>
      </w:r>
      <w:r w:rsidRPr="007A2D10">
        <w:rPr>
          <w:rFonts w:asciiTheme="minorHAnsi" w:hAnsiTheme="minorHAnsi" w:cstheme="minorHAnsi"/>
          <w:sz w:val="18"/>
          <w:szCs w:val="18"/>
        </w:rPr>
        <w:t>being, at any</w:t>
      </w:r>
      <w:r w:rsidR="001D18A7" w:rsidRPr="007A2D10">
        <w:rPr>
          <w:rFonts w:asciiTheme="minorHAnsi" w:hAnsiTheme="minorHAnsi" w:cstheme="minorHAnsi"/>
          <w:sz w:val="18"/>
          <w:szCs w:val="18"/>
        </w:rPr>
        <w:t xml:space="preserve"> </w:t>
      </w:r>
      <w:r w:rsidRPr="007A2D10">
        <w:rPr>
          <w:rFonts w:asciiTheme="minorHAnsi" w:hAnsiTheme="minorHAnsi" w:cstheme="minorHAnsi"/>
          <w:sz w:val="18"/>
          <w:szCs w:val="18"/>
        </w:rPr>
        <w:t>time, found and presented for payment by any person or persons claiming to be the holder(s) of the demand draft(s) or in any way interested therein.</w:t>
      </w:r>
    </w:p>
    <w:p w14:paraId="3B07F362" w14:textId="77777777" w:rsidR="005C2337" w:rsidRPr="007A2D10" w:rsidRDefault="005C2337" w:rsidP="001D18A7">
      <w:pPr>
        <w:pStyle w:val="Default"/>
        <w:jc w:val="both"/>
        <w:rPr>
          <w:rFonts w:asciiTheme="minorHAnsi" w:hAnsiTheme="minorHAnsi" w:cstheme="minorHAnsi"/>
          <w:sz w:val="18"/>
          <w:szCs w:val="18"/>
        </w:rPr>
      </w:pPr>
    </w:p>
    <w:p w14:paraId="3B10D4B6" w14:textId="77777777" w:rsidR="005C2337" w:rsidRPr="007A2D10" w:rsidRDefault="005C2337" w:rsidP="001D18A7">
      <w:pPr>
        <w:pStyle w:val="Default"/>
        <w:jc w:val="both"/>
        <w:rPr>
          <w:rFonts w:asciiTheme="minorHAnsi" w:hAnsiTheme="minorHAnsi" w:cstheme="minorHAnsi"/>
          <w:sz w:val="18"/>
          <w:szCs w:val="18"/>
        </w:rPr>
      </w:pPr>
      <w:r w:rsidRPr="007A2D10">
        <w:rPr>
          <w:rFonts w:asciiTheme="minorHAnsi" w:hAnsiTheme="minorHAnsi" w:cstheme="minorHAnsi"/>
          <w:sz w:val="18"/>
          <w:szCs w:val="18"/>
        </w:rPr>
        <w:t>I/we further agree and undertake to return to you the original demand draft(s), should it be found</w:t>
      </w:r>
      <w:r w:rsidR="001D18A7" w:rsidRPr="007A2D10">
        <w:rPr>
          <w:rFonts w:asciiTheme="minorHAnsi" w:hAnsiTheme="minorHAnsi" w:cstheme="minorHAnsi"/>
          <w:sz w:val="18"/>
          <w:szCs w:val="18"/>
        </w:rPr>
        <w:t xml:space="preserve"> </w:t>
      </w:r>
      <w:r w:rsidRPr="007A2D10">
        <w:rPr>
          <w:rFonts w:asciiTheme="minorHAnsi" w:hAnsiTheme="minorHAnsi" w:cstheme="minorHAnsi"/>
          <w:sz w:val="18"/>
          <w:szCs w:val="18"/>
        </w:rPr>
        <w:t>by me/us or again come into my/our possession at any time hereafter.</w:t>
      </w:r>
    </w:p>
    <w:p w14:paraId="0FBD295B" w14:textId="77777777" w:rsidR="005C2337" w:rsidRPr="007A2D10" w:rsidRDefault="005C2337" w:rsidP="005C2337">
      <w:pPr>
        <w:pStyle w:val="Default"/>
        <w:jc w:val="both"/>
        <w:rPr>
          <w:rFonts w:asciiTheme="minorHAnsi" w:hAnsiTheme="minorHAnsi" w:cstheme="minorHAnsi"/>
          <w:sz w:val="18"/>
          <w:szCs w:val="18"/>
        </w:rPr>
      </w:pPr>
    </w:p>
    <w:tbl>
      <w:tblPr>
        <w:tblStyle w:val="TableGrid"/>
        <w:tblW w:w="8647" w:type="dxa"/>
        <w:tblInd w:w="-5" w:type="dxa"/>
        <w:tblLook w:val="04A0" w:firstRow="1" w:lastRow="0" w:firstColumn="1" w:lastColumn="0" w:noHBand="0" w:noVBand="1"/>
      </w:tblPr>
      <w:tblGrid>
        <w:gridCol w:w="2127"/>
        <w:gridCol w:w="1984"/>
        <w:gridCol w:w="709"/>
        <w:gridCol w:w="3827"/>
      </w:tblGrid>
      <w:tr w:rsidR="005C2337" w:rsidRPr="007A2D10" w14:paraId="6192CF49" w14:textId="77777777" w:rsidTr="001D18A7">
        <w:tc>
          <w:tcPr>
            <w:tcW w:w="2127" w:type="dxa"/>
          </w:tcPr>
          <w:p w14:paraId="66E8365D" w14:textId="77777777" w:rsidR="005C2337" w:rsidRPr="007A2D10" w:rsidRDefault="005C2337" w:rsidP="000A11F0">
            <w:pPr>
              <w:rPr>
                <w:rFonts w:cstheme="minorHAnsi"/>
                <w:b/>
                <w:bCs/>
                <w:sz w:val="18"/>
                <w:szCs w:val="18"/>
                <w:lang w:val="en-US"/>
              </w:rPr>
            </w:pPr>
          </w:p>
        </w:tc>
        <w:tc>
          <w:tcPr>
            <w:tcW w:w="2693" w:type="dxa"/>
            <w:gridSpan w:val="2"/>
          </w:tcPr>
          <w:p w14:paraId="757A715D" w14:textId="77777777" w:rsidR="005C2337" w:rsidRPr="007A2D10" w:rsidRDefault="00F259E5" w:rsidP="000A11F0">
            <w:pPr>
              <w:rPr>
                <w:rFonts w:cstheme="minorHAnsi"/>
                <w:b/>
                <w:bCs/>
                <w:sz w:val="18"/>
                <w:szCs w:val="18"/>
                <w:lang w:val="en-US"/>
              </w:rPr>
            </w:pPr>
            <w:r w:rsidRPr="007A2D10">
              <w:rPr>
                <w:rFonts w:cstheme="minorHAnsi"/>
                <w:b/>
                <w:bCs/>
                <w:sz w:val="18"/>
                <w:szCs w:val="18"/>
                <w:lang w:val="en-US"/>
              </w:rPr>
              <w:t xml:space="preserve">Name </w:t>
            </w:r>
          </w:p>
        </w:tc>
        <w:tc>
          <w:tcPr>
            <w:tcW w:w="3827" w:type="dxa"/>
          </w:tcPr>
          <w:p w14:paraId="755BE5FB" w14:textId="77777777" w:rsidR="005C2337" w:rsidRPr="007A2D10" w:rsidRDefault="00F259E5" w:rsidP="000A11F0">
            <w:pPr>
              <w:rPr>
                <w:rFonts w:cstheme="minorHAnsi"/>
                <w:b/>
                <w:bCs/>
                <w:sz w:val="18"/>
                <w:szCs w:val="18"/>
                <w:lang w:val="en-US"/>
              </w:rPr>
            </w:pPr>
            <w:r w:rsidRPr="007A2D10">
              <w:rPr>
                <w:rFonts w:cstheme="minorHAnsi"/>
                <w:b/>
                <w:bCs/>
                <w:sz w:val="18"/>
                <w:szCs w:val="18"/>
                <w:lang w:val="en-US"/>
              </w:rPr>
              <w:t>Signature</w:t>
            </w:r>
          </w:p>
        </w:tc>
      </w:tr>
      <w:tr w:rsidR="005C2337" w:rsidRPr="007A2D10" w14:paraId="72EF0B26" w14:textId="77777777" w:rsidTr="001D18A7">
        <w:trPr>
          <w:trHeight w:val="252"/>
        </w:trPr>
        <w:tc>
          <w:tcPr>
            <w:tcW w:w="2127" w:type="dxa"/>
          </w:tcPr>
          <w:p w14:paraId="5826FC29" w14:textId="77777777" w:rsidR="005C2337" w:rsidRPr="007A2D10" w:rsidRDefault="00F259E5" w:rsidP="000A11F0">
            <w:pPr>
              <w:rPr>
                <w:rFonts w:cstheme="minorHAnsi"/>
                <w:b/>
                <w:sz w:val="18"/>
                <w:szCs w:val="18"/>
                <w:lang w:val="en-US"/>
              </w:rPr>
            </w:pPr>
            <w:r w:rsidRPr="007A2D10">
              <w:rPr>
                <w:rFonts w:cstheme="minorHAnsi"/>
                <w:b/>
                <w:sz w:val="18"/>
                <w:szCs w:val="18"/>
                <w:lang w:val="en-US"/>
              </w:rPr>
              <w:t>First Holder:</w:t>
            </w:r>
          </w:p>
        </w:tc>
        <w:tc>
          <w:tcPr>
            <w:tcW w:w="2693" w:type="dxa"/>
            <w:gridSpan w:val="2"/>
          </w:tcPr>
          <w:p w14:paraId="6AA48629" w14:textId="77777777" w:rsidR="005C2337" w:rsidRPr="007A2D10" w:rsidRDefault="005C2337" w:rsidP="000A11F0">
            <w:pPr>
              <w:rPr>
                <w:rFonts w:cstheme="minorHAnsi"/>
                <w:sz w:val="18"/>
                <w:szCs w:val="18"/>
                <w:lang w:val="en-US"/>
              </w:rPr>
            </w:pPr>
          </w:p>
        </w:tc>
        <w:tc>
          <w:tcPr>
            <w:tcW w:w="3827" w:type="dxa"/>
          </w:tcPr>
          <w:p w14:paraId="44BBC7DC" w14:textId="77777777" w:rsidR="005C2337" w:rsidRPr="007A2D10" w:rsidRDefault="005C2337" w:rsidP="000A11F0">
            <w:pPr>
              <w:rPr>
                <w:rFonts w:cstheme="minorHAnsi"/>
                <w:sz w:val="18"/>
                <w:szCs w:val="18"/>
                <w:lang w:val="en-US"/>
              </w:rPr>
            </w:pPr>
          </w:p>
        </w:tc>
      </w:tr>
      <w:tr w:rsidR="00F259E5" w:rsidRPr="007A2D10" w14:paraId="449DF513" w14:textId="77777777" w:rsidTr="001D18A7">
        <w:trPr>
          <w:trHeight w:val="252"/>
        </w:trPr>
        <w:tc>
          <w:tcPr>
            <w:tcW w:w="2127" w:type="dxa"/>
          </w:tcPr>
          <w:p w14:paraId="578BB4E7" w14:textId="77777777" w:rsidR="00F259E5" w:rsidRPr="007A2D10" w:rsidRDefault="00F259E5" w:rsidP="000A11F0">
            <w:pPr>
              <w:rPr>
                <w:rFonts w:cstheme="minorHAnsi"/>
                <w:b/>
                <w:sz w:val="18"/>
                <w:szCs w:val="18"/>
                <w:lang w:val="en-US"/>
              </w:rPr>
            </w:pPr>
            <w:r w:rsidRPr="007A2D10">
              <w:rPr>
                <w:rFonts w:cstheme="minorHAnsi"/>
                <w:b/>
                <w:sz w:val="18"/>
                <w:szCs w:val="18"/>
                <w:lang w:val="en-US"/>
              </w:rPr>
              <w:t>Second Holder:</w:t>
            </w:r>
          </w:p>
        </w:tc>
        <w:tc>
          <w:tcPr>
            <w:tcW w:w="2693" w:type="dxa"/>
            <w:gridSpan w:val="2"/>
          </w:tcPr>
          <w:p w14:paraId="25A7E4C0" w14:textId="77777777" w:rsidR="00F259E5" w:rsidRPr="007A2D10" w:rsidRDefault="00F259E5" w:rsidP="000A11F0">
            <w:pPr>
              <w:rPr>
                <w:rFonts w:cstheme="minorHAnsi"/>
                <w:sz w:val="18"/>
                <w:szCs w:val="18"/>
                <w:lang w:val="en-US"/>
              </w:rPr>
            </w:pPr>
          </w:p>
        </w:tc>
        <w:tc>
          <w:tcPr>
            <w:tcW w:w="3827" w:type="dxa"/>
          </w:tcPr>
          <w:p w14:paraId="34FF63A1" w14:textId="77777777" w:rsidR="00F259E5" w:rsidRPr="007A2D10" w:rsidRDefault="00F259E5" w:rsidP="000A11F0">
            <w:pPr>
              <w:rPr>
                <w:rFonts w:cstheme="minorHAnsi"/>
                <w:sz w:val="18"/>
                <w:szCs w:val="18"/>
                <w:lang w:val="en-US"/>
              </w:rPr>
            </w:pPr>
          </w:p>
        </w:tc>
      </w:tr>
      <w:tr w:rsidR="00F259E5" w:rsidRPr="007A2D10" w14:paraId="314C1099" w14:textId="77777777" w:rsidTr="001D18A7">
        <w:trPr>
          <w:trHeight w:val="252"/>
        </w:trPr>
        <w:tc>
          <w:tcPr>
            <w:tcW w:w="2127" w:type="dxa"/>
          </w:tcPr>
          <w:p w14:paraId="7ACFAEB8" w14:textId="77777777" w:rsidR="00F259E5" w:rsidRPr="007A2D10" w:rsidRDefault="00F259E5" w:rsidP="000A11F0">
            <w:pPr>
              <w:rPr>
                <w:rFonts w:cstheme="minorHAnsi"/>
                <w:b/>
                <w:sz w:val="18"/>
                <w:szCs w:val="18"/>
                <w:lang w:val="en-US"/>
              </w:rPr>
            </w:pPr>
            <w:r w:rsidRPr="007A2D10">
              <w:rPr>
                <w:rFonts w:cstheme="minorHAnsi"/>
                <w:b/>
                <w:sz w:val="18"/>
                <w:szCs w:val="18"/>
                <w:lang w:val="en-US"/>
              </w:rPr>
              <w:t>Third Holder:</w:t>
            </w:r>
          </w:p>
        </w:tc>
        <w:tc>
          <w:tcPr>
            <w:tcW w:w="2693" w:type="dxa"/>
            <w:gridSpan w:val="2"/>
          </w:tcPr>
          <w:p w14:paraId="0C6EBA5D" w14:textId="77777777" w:rsidR="00F259E5" w:rsidRPr="007A2D10" w:rsidRDefault="00F259E5" w:rsidP="000A11F0">
            <w:pPr>
              <w:rPr>
                <w:rFonts w:cstheme="minorHAnsi"/>
                <w:sz w:val="18"/>
                <w:szCs w:val="18"/>
                <w:lang w:val="en-US"/>
              </w:rPr>
            </w:pPr>
          </w:p>
        </w:tc>
        <w:tc>
          <w:tcPr>
            <w:tcW w:w="3827" w:type="dxa"/>
          </w:tcPr>
          <w:p w14:paraId="0EF03C75" w14:textId="77777777" w:rsidR="00F259E5" w:rsidRPr="007A2D10" w:rsidRDefault="00F259E5" w:rsidP="000A11F0">
            <w:pPr>
              <w:rPr>
                <w:rFonts w:cstheme="minorHAnsi"/>
                <w:sz w:val="18"/>
                <w:szCs w:val="18"/>
                <w:lang w:val="en-US"/>
              </w:rPr>
            </w:pPr>
          </w:p>
        </w:tc>
      </w:tr>
      <w:tr w:rsidR="00F259E5" w:rsidRPr="007A2D10" w14:paraId="1151B161" w14:textId="77777777" w:rsidTr="001D18A7">
        <w:trPr>
          <w:trHeight w:val="252"/>
        </w:trPr>
        <w:tc>
          <w:tcPr>
            <w:tcW w:w="8647" w:type="dxa"/>
            <w:gridSpan w:val="4"/>
          </w:tcPr>
          <w:p w14:paraId="4E258AFB" w14:textId="77777777" w:rsidR="00F259E5" w:rsidRPr="007A2D10" w:rsidRDefault="00F259E5" w:rsidP="000A11F0">
            <w:pPr>
              <w:rPr>
                <w:rFonts w:cstheme="minorHAnsi"/>
                <w:b/>
                <w:sz w:val="18"/>
                <w:szCs w:val="18"/>
                <w:lang w:val="en-US"/>
              </w:rPr>
            </w:pPr>
            <w:r w:rsidRPr="007A2D10">
              <w:rPr>
                <w:rFonts w:cstheme="minorHAnsi"/>
                <w:b/>
                <w:sz w:val="18"/>
                <w:szCs w:val="18"/>
                <w:lang w:val="en-US"/>
              </w:rPr>
              <w:t>Address of the first holder:</w:t>
            </w:r>
          </w:p>
        </w:tc>
      </w:tr>
      <w:tr w:rsidR="00F259E5" w:rsidRPr="007A2D10" w14:paraId="0425BA9F" w14:textId="77777777" w:rsidTr="001D18A7">
        <w:trPr>
          <w:trHeight w:val="166"/>
        </w:trPr>
        <w:tc>
          <w:tcPr>
            <w:tcW w:w="4111" w:type="dxa"/>
            <w:gridSpan w:val="2"/>
          </w:tcPr>
          <w:p w14:paraId="060E82D3" w14:textId="77777777" w:rsidR="00F259E5" w:rsidRPr="007A2D10" w:rsidRDefault="00F259E5" w:rsidP="00F259E5">
            <w:pPr>
              <w:rPr>
                <w:rFonts w:cstheme="minorHAnsi"/>
                <w:b/>
                <w:sz w:val="18"/>
                <w:szCs w:val="18"/>
                <w:lang w:val="en-US"/>
              </w:rPr>
            </w:pPr>
            <w:r w:rsidRPr="007A2D10">
              <w:rPr>
                <w:rFonts w:cstheme="minorHAnsi"/>
                <w:b/>
                <w:sz w:val="18"/>
                <w:szCs w:val="18"/>
                <w:lang w:val="en-US"/>
              </w:rPr>
              <w:t>Witness 1 :</w:t>
            </w:r>
          </w:p>
        </w:tc>
        <w:tc>
          <w:tcPr>
            <w:tcW w:w="4536" w:type="dxa"/>
            <w:gridSpan w:val="2"/>
          </w:tcPr>
          <w:p w14:paraId="75BD8F0C" w14:textId="77777777" w:rsidR="00F259E5" w:rsidRPr="007A2D10" w:rsidRDefault="00F259E5" w:rsidP="00F259E5">
            <w:pPr>
              <w:rPr>
                <w:rFonts w:cstheme="minorHAnsi"/>
                <w:b/>
                <w:sz w:val="18"/>
                <w:szCs w:val="18"/>
                <w:lang w:val="en-US"/>
              </w:rPr>
            </w:pPr>
            <w:r w:rsidRPr="007A2D10">
              <w:rPr>
                <w:rFonts w:cstheme="minorHAnsi"/>
                <w:b/>
                <w:sz w:val="18"/>
                <w:szCs w:val="18"/>
                <w:lang w:val="en-US"/>
              </w:rPr>
              <w:t>Witness 2 :</w:t>
            </w:r>
          </w:p>
        </w:tc>
      </w:tr>
      <w:tr w:rsidR="00F259E5" w:rsidRPr="007A2D10" w14:paraId="20DC35EC" w14:textId="77777777" w:rsidTr="001D18A7">
        <w:trPr>
          <w:trHeight w:val="166"/>
        </w:trPr>
        <w:tc>
          <w:tcPr>
            <w:tcW w:w="4111" w:type="dxa"/>
            <w:gridSpan w:val="2"/>
          </w:tcPr>
          <w:p w14:paraId="36751198" w14:textId="77777777" w:rsidR="00F259E5" w:rsidRPr="007A2D10" w:rsidRDefault="00F259E5" w:rsidP="00F259E5">
            <w:pPr>
              <w:rPr>
                <w:rFonts w:cstheme="minorHAnsi"/>
                <w:sz w:val="18"/>
                <w:szCs w:val="18"/>
                <w:lang w:val="en-US"/>
              </w:rPr>
            </w:pPr>
            <w:r w:rsidRPr="007A2D10">
              <w:rPr>
                <w:rFonts w:cstheme="minorHAnsi"/>
                <w:sz w:val="18"/>
                <w:szCs w:val="18"/>
                <w:lang w:val="en-US"/>
              </w:rPr>
              <w:t>Name:</w:t>
            </w:r>
          </w:p>
        </w:tc>
        <w:tc>
          <w:tcPr>
            <w:tcW w:w="4536" w:type="dxa"/>
            <w:gridSpan w:val="2"/>
          </w:tcPr>
          <w:p w14:paraId="4430D806" w14:textId="77777777" w:rsidR="00F259E5" w:rsidRPr="007A2D10" w:rsidRDefault="00F259E5" w:rsidP="00F259E5">
            <w:pPr>
              <w:rPr>
                <w:rFonts w:cstheme="minorHAnsi"/>
                <w:sz w:val="18"/>
                <w:szCs w:val="18"/>
                <w:lang w:val="en-US"/>
              </w:rPr>
            </w:pPr>
            <w:r w:rsidRPr="007A2D10">
              <w:rPr>
                <w:rFonts w:cstheme="minorHAnsi"/>
                <w:sz w:val="18"/>
                <w:szCs w:val="18"/>
                <w:lang w:val="en-US"/>
              </w:rPr>
              <w:t>Name:</w:t>
            </w:r>
          </w:p>
        </w:tc>
      </w:tr>
      <w:tr w:rsidR="00F259E5" w:rsidRPr="007A2D10" w14:paraId="12047606" w14:textId="77777777" w:rsidTr="001D18A7">
        <w:trPr>
          <w:trHeight w:val="166"/>
        </w:trPr>
        <w:tc>
          <w:tcPr>
            <w:tcW w:w="4111" w:type="dxa"/>
            <w:gridSpan w:val="2"/>
          </w:tcPr>
          <w:p w14:paraId="3B0D6D1C" w14:textId="77777777" w:rsidR="00F259E5" w:rsidRPr="007A2D10" w:rsidRDefault="00F259E5" w:rsidP="00F259E5">
            <w:pPr>
              <w:rPr>
                <w:rFonts w:cstheme="minorHAnsi"/>
                <w:sz w:val="18"/>
                <w:szCs w:val="18"/>
                <w:lang w:val="en-US"/>
              </w:rPr>
            </w:pPr>
            <w:r w:rsidRPr="007A2D10">
              <w:rPr>
                <w:rFonts w:cstheme="minorHAnsi"/>
                <w:sz w:val="18"/>
                <w:szCs w:val="18"/>
                <w:lang w:val="en-US"/>
              </w:rPr>
              <w:t>Address:</w:t>
            </w:r>
          </w:p>
        </w:tc>
        <w:tc>
          <w:tcPr>
            <w:tcW w:w="4536" w:type="dxa"/>
            <w:gridSpan w:val="2"/>
          </w:tcPr>
          <w:p w14:paraId="0D1FA4DD" w14:textId="77777777" w:rsidR="00F259E5" w:rsidRPr="007A2D10" w:rsidRDefault="00F259E5" w:rsidP="00F259E5">
            <w:pPr>
              <w:rPr>
                <w:rFonts w:cstheme="minorHAnsi"/>
                <w:sz w:val="18"/>
                <w:szCs w:val="18"/>
                <w:lang w:val="en-US"/>
              </w:rPr>
            </w:pPr>
            <w:r w:rsidRPr="007A2D10">
              <w:rPr>
                <w:rFonts w:cstheme="minorHAnsi"/>
                <w:sz w:val="18"/>
                <w:szCs w:val="18"/>
                <w:lang w:val="en-US"/>
              </w:rPr>
              <w:t>Address:</w:t>
            </w:r>
          </w:p>
        </w:tc>
      </w:tr>
      <w:tr w:rsidR="00F259E5" w:rsidRPr="007A2D10" w14:paraId="6F2C8C68" w14:textId="77777777" w:rsidTr="001D18A7">
        <w:trPr>
          <w:trHeight w:val="166"/>
        </w:trPr>
        <w:tc>
          <w:tcPr>
            <w:tcW w:w="4111" w:type="dxa"/>
            <w:gridSpan w:val="2"/>
          </w:tcPr>
          <w:p w14:paraId="50307F73" w14:textId="77777777" w:rsidR="00F259E5" w:rsidRPr="007A2D10" w:rsidRDefault="00F259E5" w:rsidP="00F259E5">
            <w:pPr>
              <w:rPr>
                <w:rFonts w:cstheme="minorHAnsi"/>
                <w:sz w:val="18"/>
                <w:szCs w:val="18"/>
                <w:lang w:val="en-US"/>
              </w:rPr>
            </w:pPr>
            <w:r w:rsidRPr="007A2D10">
              <w:rPr>
                <w:rFonts w:cstheme="minorHAnsi"/>
                <w:sz w:val="18"/>
                <w:szCs w:val="18"/>
                <w:lang w:val="en-US"/>
              </w:rPr>
              <w:t>Signature:</w:t>
            </w:r>
          </w:p>
        </w:tc>
        <w:tc>
          <w:tcPr>
            <w:tcW w:w="4536" w:type="dxa"/>
            <w:gridSpan w:val="2"/>
          </w:tcPr>
          <w:p w14:paraId="6F962C40" w14:textId="77777777" w:rsidR="00F259E5" w:rsidRPr="007A2D10" w:rsidRDefault="00F259E5" w:rsidP="00F259E5">
            <w:pPr>
              <w:rPr>
                <w:rFonts w:cstheme="minorHAnsi"/>
                <w:sz w:val="18"/>
                <w:szCs w:val="18"/>
                <w:lang w:val="en-US"/>
              </w:rPr>
            </w:pPr>
            <w:r w:rsidRPr="007A2D10">
              <w:rPr>
                <w:rFonts w:cstheme="minorHAnsi"/>
                <w:sz w:val="18"/>
                <w:szCs w:val="18"/>
                <w:lang w:val="en-US"/>
              </w:rPr>
              <w:t>Signature:</w:t>
            </w:r>
          </w:p>
        </w:tc>
      </w:tr>
    </w:tbl>
    <w:p w14:paraId="1B13670C" w14:textId="77777777" w:rsidR="005C2337" w:rsidRPr="007A2D10" w:rsidRDefault="005C2337" w:rsidP="005C2337">
      <w:pPr>
        <w:pStyle w:val="Default"/>
        <w:jc w:val="both"/>
        <w:rPr>
          <w:rFonts w:asciiTheme="minorHAnsi" w:hAnsiTheme="minorHAnsi" w:cstheme="minorHAnsi"/>
          <w:sz w:val="18"/>
          <w:szCs w:val="18"/>
        </w:rPr>
      </w:pPr>
    </w:p>
    <w:p w14:paraId="5264F52D" w14:textId="77777777" w:rsidR="005C2337" w:rsidRPr="007A2D10" w:rsidRDefault="005C2337" w:rsidP="005C2337">
      <w:pPr>
        <w:pStyle w:val="Default"/>
        <w:jc w:val="both"/>
        <w:rPr>
          <w:rFonts w:asciiTheme="minorHAnsi" w:hAnsiTheme="minorHAnsi" w:cstheme="minorHAnsi"/>
          <w:sz w:val="18"/>
          <w:szCs w:val="18"/>
        </w:rPr>
      </w:pPr>
      <w:r w:rsidRPr="007A2D10">
        <w:rPr>
          <w:rFonts w:asciiTheme="minorHAnsi" w:hAnsiTheme="minorHAnsi" w:cstheme="minorHAnsi"/>
          <w:sz w:val="18"/>
          <w:szCs w:val="18"/>
        </w:rPr>
        <w:t>Date:</w:t>
      </w:r>
    </w:p>
    <w:p w14:paraId="061E9392" w14:textId="77777777" w:rsidR="005C2337" w:rsidRPr="007A2D10" w:rsidRDefault="005C2337" w:rsidP="005C2337">
      <w:pPr>
        <w:pStyle w:val="Default"/>
        <w:jc w:val="both"/>
        <w:rPr>
          <w:rFonts w:asciiTheme="minorHAnsi" w:hAnsiTheme="minorHAnsi" w:cstheme="minorHAnsi"/>
          <w:sz w:val="18"/>
          <w:szCs w:val="18"/>
        </w:rPr>
      </w:pPr>
    </w:p>
    <w:p w14:paraId="5E1001CF" w14:textId="77777777" w:rsidR="001E27D4" w:rsidRPr="007A2D10" w:rsidRDefault="005C2337" w:rsidP="005C2337">
      <w:pPr>
        <w:pStyle w:val="Default"/>
        <w:jc w:val="both"/>
        <w:rPr>
          <w:rFonts w:asciiTheme="minorHAnsi" w:hAnsiTheme="minorHAnsi" w:cstheme="minorHAnsi"/>
          <w:sz w:val="18"/>
          <w:szCs w:val="18"/>
        </w:rPr>
      </w:pPr>
      <w:r w:rsidRPr="007A2D10">
        <w:rPr>
          <w:rFonts w:asciiTheme="minorHAnsi" w:hAnsiTheme="minorHAnsi" w:cstheme="minorHAnsi"/>
          <w:sz w:val="18"/>
          <w:szCs w:val="18"/>
        </w:rPr>
        <w:t xml:space="preserve">Note: </w:t>
      </w:r>
    </w:p>
    <w:p w14:paraId="27223DC3" w14:textId="77777777" w:rsidR="001E27D4" w:rsidRPr="007A2D10" w:rsidRDefault="001E27D4" w:rsidP="005C2337">
      <w:pPr>
        <w:pStyle w:val="Default"/>
        <w:jc w:val="both"/>
        <w:rPr>
          <w:rFonts w:asciiTheme="minorHAnsi" w:hAnsiTheme="minorHAnsi" w:cstheme="minorHAnsi"/>
          <w:sz w:val="18"/>
          <w:szCs w:val="18"/>
        </w:rPr>
      </w:pPr>
    </w:p>
    <w:p w14:paraId="67A83A54" w14:textId="77777777" w:rsidR="005C2337" w:rsidRPr="007A2D10" w:rsidRDefault="005C2337" w:rsidP="005C2337">
      <w:pPr>
        <w:pStyle w:val="Default"/>
        <w:jc w:val="both"/>
        <w:rPr>
          <w:rFonts w:asciiTheme="minorHAnsi" w:hAnsiTheme="minorHAnsi" w:cstheme="minorHAnsi"/>
          <w:sz w:val="18"/>
          <w:szCs w:val="18"/>
        </w:rPr>
      </w:pPr>
      <w:r w:rsidRPr="007A2D10">
        <w:rPr>
          <w:rFonts w:asciiTheme="minorHAnsi" w:hAnsiTheme="minorHAnsi" w:cstheme="minorHAnsi"/>
          <w:sz w:val="18"/>
          <w:szCs w:val="18"/>
        </w:rPr>
        <w:t>1. For this Request Letter to be considered as complete, please ensure the name and address of first holder</w:t>
      </w:r>
      <w:r w:rsidR="00010507" w:rsidRPr="007A2D10">
        <w:rPr>
          <w:rFonts w:asciiTheme="minorHAnsi" w:hAnsiTheme="minorHAnsi" w:cstheme="minorHAnsi"/>
          <w:sz w:val="18"/>
          <w:szCs w:val="18"/>
        </w:rPr>
        <w:t xml:space="preserve"> </w:t>
      </w:r>
      <w:r w:rsidRPr="007A2D10">
        <w:rPr>
          <w:rFonts w:asciiTheme="minorHAnsi" w:hAnsiTheme="minorHAnsi" w:cstheme="minorHAnsi"/>
          <w:sz w:val="18"/>
          <w:szCs w:val="18"/>
        </w:rPr>
        <w:t>and joint holders, if applicable, are filled correctly and it is duly signed by all the holders and 2 witnesses.</w:t>
      </w:r>
    </w:p>
    <w:p w14:paraId="3BD29636" w14:textId="77777777" w:rsidR="005C2337" w:rsidRPr="007A2D10" w:rsidRDefault="005C2337" w:rsidP="005C2337">
      <w:pPr>
        <w:pStyle w:val="Default"/>
        <w:jc w:val="both"/>
        <w:rPr>
          <w:rFonts w:asciiTheme="minorHAnsi" w:hAnsiTheme="minorHAnsi" w:cstheme="minorHAnsi"/>
          <w:sz w:val="18"/>
          <w:szCs w:val="18"/>
        </w:rPr>
      </w:pPr>
    </w:p>
    <w:p w14:paraId="18D96C76" w14:textId="77777777" w:rsidR="005C2337" w:rsidRPr="007A2D10" w:rsidRDefault="005C2337" w:rsidP="005C2337">
      <w:pPr>
        <w:pStyle w:val="Default"/>
        <w:jc w:val="both"/>
        <w:rPr>
          <w:rFonts w:asciiTheme="minorHAnsi" w:hAnsiTheme="minorHAnsi" w:cstheme="minorHAnsi"/>
          <w:sz w:val="18"/>
          <w:szCs w:val="18"/>
        </w:rPr>
      </w:pPr>
      <w:r w:rsidRPr="007A2D10">
        <w:rPr>
          <w:rFonts w:asciiTheme="minorHAnsi" w:hAnsiTheme="minorHAnsi" w:cstheme="minorHAnsi"/>
          <w:sz w:val="18"/>
          <w:szCs w:val="18"/>
        </w:rPr>
        <w:t>2. Enclose self- attested Client Master (if shares are held in Demat form) or Form ISR-1 along with self-attested copy</w:t>
      </w:r>
      <w:r w:rsidR="00010507" w:rsidRPr="007A2D10">
        <w:rPr>
          <w:rFonts w:asciiTheme="minorHAnsi" w:hAnsiTheme="minorHAnsi" w:cstheme="minorHAnsi"/>
          <w:sz w:val="18"/>
          <w:szCs w:val="18"/>
        </w:rPr>
        <w:t xml:space="preserve"> </w:t>
      </w:r>
      <w:r w:rsidRPr="007A2D10">
        <w:rPr>
          <w:rFonts w:asciiTheme="minorHAnsi" w:hAnsiTheme="minorHAnsi" w:cstheme="minorHAnsi"/>
          <w:sz w:val="18"/>
          <w:szCs w:val="18"/>
        </w:rPr>
        <w:t>of PAN Card, address proof and cancelled cheque (if shares are held in physical form).</w:t>
      </w:r>
    </w:p>
    <w:p w14:paraId="6822B259" w14:textId="77777777" w:rsidR="00010507" w:rsidRPr="007A2D10" w:rsidRDefault="00010507" w:rsidP="005C2337">
      <w:pPr>
        <w:pStyle w:val="Default"/>
        <w:jc w:val="both"/>
        <w:rPr>
          <w:rFonts w:asciiTheme="minorHAnsi" w:hAnsiTheme="minorHAnsi" w:cstheme="minorHAnsi"/>
          <w:sz w:val="18"/>
          <w:szCs w:val="18"/>
        </w:rPr>
      </w:pPr>
    </w:p>
    <w:p w14:paraId="1620E51D" w14:textId="77777777" w:rsidR="00010507" w:rsidRPr="007A2D10" w:rsidRDefault="00010507" w:rsidP="005C2337">
      <w:pPr>
        <w:pStyle w:val="Default"/>
        <w:jc w:val="both"/>
        <w:rPr>
          <w:rFonts w:asciiTheme="minorHAnsi" w:hAnsiTheme="minorHAnsi" w:cstheme="minorHAnsi"/>
          <w:sz w:val="18"/>
          <w:szCs w:val="18"/>
        </w:rPr>
      </w:pPr>
    </w:p>
    <w:p w14:paraId="070248C7" w14:textId="77777777" w:rsidR="00010507" w:rsidRPr="007A2D10" w:rsidRDefault="00010507" w:rsidP="005C2337">
      <w:pPr>
        <w:pStyle w:val="Default"/>
        <w:jc w:val="both"/>
        <w:rPr>
          <w:rFonts w:asciiTheme="minorHAnsi" w:hAnsiTheme="minorHAnsi" w:cstheme="minorHAnsi"/>
          <w:sz w:val="18"/>
          <w:szCs w:val="18"/>
        </w:rPr>
      </w:pPr>
    </w:p>
    <w:p w14:paraId="7DAEB974" w14:textId="2C53A069" w:rsidR="00010507" w:rsidRDefault="00010507" w:rsidP="005C2337">
      <w:pPr>
        <w:pStyle w:val="Default"/>
        <w:jc w:val="both"/>
        <w:rPr>
          <w:rFonts w:asciiTheme="minorHAnsi" w:hAnsiTheme="minorHAnsi" w:cstheme="minorHAnsi"/>
          <w:sz w:val="18"/>
          <w:szCs w:val="18"/>
        </w:rPr>
      </w:pPr>
    </w:p>
    <w:p w14:paraId="1F3D9850" w14:textId="1909096F" w:rsidR="00DF6F4A" w:rsidRDefault="00DF6F4A" w:rsidP="005C2337">
      <w:pPr>
        <w:pStyle w:val="Default"/>
        <w:jc w:val="both"/>
        <w:rPr>
          <w:rFonts w:asciiTheme="minorHAnsi" w:hAnsiTheme="minorHAnsi" w:cstheme="minorHAnsi"/>
          <w:sz w:val="18"/>
          <w:szCs w:val="18"/>
        </w:rPr>
      </w:pPr>
    </w:p>
    <w:p w14:paraId="0ABBAF09" w14:textId="5D36993A" w:rsidR="00DF6F4A" w:rsidRDefault="00DF6F4A" w:rsidP="005C2337">
      <w:pPr>
        <w:pStyle w:val="Default"/>
        <w:jc w:val="both"/>
        <w:rPr>
          <w:rFonts w:asciiTheme="minorHAnsi" w:hAnsiTheme="minorHAnsi" w:cstheme="minorHAnsi"/>
          <w:sz w:val="18"/>
          <w:szCs w:val="18"/>
        </w:rPr>
      </w:pPr>
    </w:p>
    <w:p w14:paraId="12A11F50" w14:textId="77777777" w:rsidR="00DF6F4A" w:rsidRPr="007A2D10" w:rsidRDefault="00DF6F4A" w:rsidP="005C2337">
      <w:pPr>
        <w:pStyle w:val="Default"/>
        <w:jc w:val="both"/>
        <w:rPr>
          <w:rFonts w:asciiTheme="minorHAnsi" w:hAnsiTheme="minorHAnsi" w:cstheme="minorHAnsi"/>
          <w:sz w:val="18"/>
          <w:szCs w:val="18"/>
        </w:rPr>
      </w:pPr>
    </w:p>
    <w:p w14:paraId="330D9C11" w14:textId="77777777" w:rsidR="00010507" w:rsidRPr="007A2D10" w:rsidRDefault="00010507" w:rsidP="005C2337">
      <w:pPr>
        <w:pStyle w:val="Default"/>
        <w:jc w:val="both"/>
        <w:rPr>
          <w:rFonts w:asciiTheme="minorHAnsi" w:hAnsiTheme="minorHAnsi" w:cstheme="minorHAnsi"/>
          <w:sz w:val="18"/>
          <w:szCs w:val="18"/>
        </w:rPr>
      </w:pPr>
    </w:p>
    <w:p w14:paraId="2C28F4A5" w14:textId="77777777" w:rsidR="00010507" w:rsidRPr="007A2D10" w:rsidRDefault="00010507" w:rsidP="005C2337">
      <w:pPr>
        <w:pStyle w:val="Default"/>
        <w:jc w:val="both"/>
        <w:rPr>
          <w:rFonts w:asciiTheme="minorHAnsi" w:hAnsiTheme="minorHAnsi" w:cstheme="minorHAnsi"/>
          <w:sz w:val="18"/>
          <w:szCs w:val="18"/>
        </w:rPr>
      </w:pPr>
    </w:p>
    <w:p w14:paraId="3A3E27D2" w14:textId="77777777" w:rsidR="00010507" w:rsidRPr="007A2D10" w:rsidRDefault="00010507" w:rsidP="005C2337">
      <w:pPr>
        <w:pStyle w:val="Default"/>
        <w:jc w:val="both"/>
        <w:rPr>
          <w:rFonts w:asciiTheme="minorHAnsi" w:hAnsiTheme="minorHAnsi" w:cstheme="minorHAnsi"/>
          <w:sz w:val="18"/>
          <w:szCs w:val="18"/>
        </w:rPr>
      </w:pPr>
    </w:p>
    <w:p w14:paraId="7D8A80DF" w14:textId="77777777" w:rsidR="00010507" w:rsidRPr="007A2D10" w:rsidRDefault="00010507" w:rsidP="005C2337">
      <w:pPr>
        <w:pStyle w:val="Default"/>
        <w:jc w:val="both"/>
        <w:rPr>
          <w:rFonts w:asciiTheme="minorHAnsi" w:hAnsiTheme="minorHAnsi" w:cstheme="minorHAnsi"/>
          <w:sz w:val="18"/>
          <w:szCs w:val="18"/>
        </w:rPr>
      </w:pPr>
    </w:p>
    <w:p w14:paraId="457EE632" w14:textId="77777777" w:rsidR="00010507" w:rsidRPr="007A2D10" w:rsidRDefault="00010507" w:rsidP="005C2337">
      <w:pPr>
        <w:pStyle w:val="Default"/>
        <w:jc w:val="both"/>
        <w:rPr>
          <w:rFonts w:asciiTheme="minorHAnsi" w:hAnsiTheme="minorHAnsi" w:cstheme="minorHAnsi"/>
          <w:sz w:val="18"/>
          <w:szCs w:val="18"/>
        </w:rPr>
      </w:pPr>
    </w:p>
    <w:p w14:paraId="3051D752" w14:textId="77777777" w:rsidR="00010507" w:rsidRPr="007A2D10" w:rsidRDefault="00010507" w:rsidP="005C2337">
      <w:pPr>
        <w:pStyle w:val="Default"/>
        <w:jc w:val="both"/>
        <w:rPr>
          <w:rFonts w:asciiTheme="minorHAnsi" w:hAnsiTheme="minorHAnsi" w:cstheme="minorHAnsi"/>
          <w:sz w:val="18"/>
          <w:szCs w:val="18"/>
        </w:rPr>
      </w:pPr>
    </w:p>
    <w:p w14:paraId="4EBE1F62" w14:textId="77777777" w:rsidR="00010507" w:rsidRPr="007A2D10" w:rsidRDefault="00010507" w:rsidP="005C2337">
      <w:pPr>
        <w:pStyle w:val="Default"/>
        <w:jc w:val="both"/>
        <w:rPr>
          <w:rFonts w:asciiTheme="minorHAnsi" w:hAnsiTheme="minorHAnsi" w:cstheme="minorHAnsi"/>
          <w:sz w:val="18"/>
          <w:szCs w:val="18"/>
        </w:rPr>
      </w:pPr>
    </w:p>
    <w:p w14:paraId="6EC6CE16" w14:textId="77777777" w:rsidR="00010507" w:rsidRPr="007A2D10" w:rsidRDefault="00010507" w:rsidP="005C2337">
      <w:pPr>
        <w:pStyle w:val="Default"/>
        <w:jc w:val="both"/>
        <w:rPr>
          <w:rFonts w:asciiTheme="minorHAnsi" w:hAnsiTheme="minorHAnsi" w:cstheme="minorHAnsi"/>
          <w:sz w:val="18"/>
          <w:szCs w:val="18"/>
        </w:rPr>
      </w:pPr>
    </w:p>
    <w:p w14:paraId="5BDD19E0" w14:textId="77777777" w:rsidR="00010507" w:rsidRDefault="00010507" w:rsidP="005C2337">
      <w:pPr>
        <w:pStyle w:val="Default"/>
        <w:jc w:val="both"/>
        <w:rPr>
          <w:rFonts w:asciiTheme="minorHAnsi" w:hAnsiTheme="minorHAnsi" w:cstheme="minorHAnsi"/>
          <w:sz w:val="18"/>
          <w:szCs w:val="18"/>
        </w:rPr>
      </w:pPr>
    </w:p>
    <w:p w14:paraId="4C369831" w14:textId="25AC7769" w:rsidR="007A2D10" w:rsidRDefault="007A2D10" w:rsidP="005C2337">
      <w:pPr>
        <w:pStyle w:val="Default"/>
        <w:jc w:val="both"/>
        <w:rPr>
          <w:rFonts w:asciiTheme="minorHAnsi" w:hAnsiTheme="minorHAnsi" w:cstheme="minorHAnsi"/>
          <w:sz w:val="18"/>
          <w:szCs w:val="18"/>
        </w:rPr>
      </w:pPr>
    </w:p>
    <w:p w14:paraId="646DAD77" w14:textId="5EA4A285" w:rsidR="009F146B" w:rsidRDefault="009F146B" w:rsidP="005C2337">
      <w:pPr>
        <w:pStyle w:val="Default"/>
        <w:jc w:val="both"/>
        <w:rPr>
          <w:rFonts w:asciiTheme="minorHAnsi" w:hAnsiTheme="minorHAnsi" w:cstheme="minorHAnsi"/>
          <w:sz w:val="18"/>
          <w:szCs w:val="18"/>
        </w:rPr>
      </w:pPr>
    </w:p>
    <w:p w14:paraId="6CFB9E8E" w14:textId="77777777" w:rsidR="009F146B" w:rsidRDefault="009F146B" w:rsidP="005C2337">
      <w:pPr>
        <w:pStyle w:val="Default"/>
        <w:jc w:val="both"/>
        <w:rPr>
          <w:rFonts w:asciiTheme="minorHAnsi" w:hAnsiTheme="minorHAnsi" w:cstheme="minorHAnsi"/>
          <w:sz w:val="18"/>
          <w:szCs w:val="18"/>
        </w:rPr>
      </w:pPr>
    </w:p>
    <w:p w14:paraId="0E2EADFD" w14:textId="0277A452" w:rsidR="00010507" w:rsidRPr="00DF6F4A" w:rsidRDefault="00010507" w:rsidP="00DF6F4A">
      <w:pPr>
        <w:pStyle w:val="Default"/>
        <w:jc w:val="right"/>
        <w:rPr>
          <w:rFonts w:asciiTheme="minorHAnsi" w:hAnsiTheme="minorHAnsi" w:cstheme="minorHAnsi"/>
          <w:b/>
          <w:sz w:val="18"/>
          <w:szCs w:val="18"/>
        </w:rPr>
      </w:pPr>
      <w:bookmarkStart w:id="0" w:name="_GoBack"/>
      <w:r w:rsidRPr="00DF6F4A">
        <w:rPr>
          <w:rFonts w:asciiTheme="minorHAnsi" w:hAnsiTheme="minorHAnsi" w:cstheme="minorHAnsi"/>
          <w:b/>
          <w:sz w:val="18"/>
          <w:szCs w:val="18"/>
        </w:rPr>
        <w:t>Annexure B</w:t>
      </w:r>
    </w:p>
    <w:bookmarkEnd w:id="0"/>
    <w:p w14:paraId="42E79F47" w14:textId="77777777" w:rsidR="002A55B7" w:rsidRDefault="002A55B7" w:rsidP="00010507">
      <w:pPr>
        <w:pStyle w:val="Default"/>
        <w:jc w:val="center"/>
        <w:rPr>
          <w:rFonts w:asciiTheme="minorHAnsi" w:hAnsiTheme="minorHAnsi" w:cstheme="minorHAnsi"/>
          <w:b/>
          <w:sz w:val="18"/>
          <w:szCs w:val="18"/>
          <w:u w:val="single"/>
        </w:rPr>
      </w:pPr>
    </w:p>
    <w:p w14:paraId="2FD56F0B" w14:textId="77777777" w:rsidR="007A2D10" w:rsidRPr="007A2D10" w:rsidRDefault="007A2D10" w:rsidP="00010507">
      <w:pPr>
        <w:pStyle w:val="Default"/>
        <w:jc w:val="center"/>
        <w:rPr>
          <w:rFonts w:asciiTheme="minorHAnsi" w:hAnsiTheme="minorHAnsi" w:cstheme="minorHAnsi"/>
          <w:b/>
          <w:sz w:val="18"/>
          <w:szCs w:val="18"/>
          <w:u w:val="single"/>
        </w:rPr>
      </w:pPr>
      <w:r>
        <w:rPr>
          <w:rFonts w:asciiTheme="minorHAnsi" w:hAnsiTheme="minorHAnsi" w:cstheme="minorHAnsi"/>
          <w:b/>
          <w:sz w:val="18"/>
          <w:szCs w:val="18"/>
          <w:u w:val="single"/>
        </w:rPr>
        <w:t>KYC Updation Procedure</w:t>
      </w:r>
    </w:p>
    <w:p w14:paraId="2A11D250" w14:textId="77777777" w:rsidR="00010507" w:rsidRDefault="00010507" w:rsidP="00597514">
      <w:pPr>
        <w:pStyle w:val="Default"/>
        <w:rPr>
          <w:rFonts w:asciiTheme="minorHAnsi" w:hAnsiTheme="minorHAnsi" w:cstheme="minorHAnsi"/>
          <w:sz w:val="18"/>
          <w:szCs w:val="18"/>
        </w:rPr>
      </w:pPr>
    </w:p>
    <w:p w14:paraId="08BE0E53" w14:textId="77777777" w:rsidR="003A1321" w:rsidRPr="007A2D10" w:rsidRDefault="003A1321" w:rsidP="00597514">
      <w:pPr>
        <w:pStyle w:val="Default"/>
        <w:rPr>
          <w:rFonts w:asciiTheme="minorHAnsi" w:hAnsiTheme="minorHAnsi" w:cstheme="minorHAnsi"/>
          <w:sz w:val="18"/>
          <w:szCs w:val="18"/>
        </w:rPr>
      </w:pPr>
    </w:p>
    <w:p w14:paraId="7E382FA9" w14:textId="77777777" w:rsidR="003A1321" w:rsidRDefault="003A1321" w:rsidP="00597514">
      <w:pPr>
        <w:pStyle w:val="Default"/>
        <w:rPr>
          <w:rFonts w:asciiTheme="minorHAnsi" w:hAnsiTheme="minorHAnsi" w:cstheme="minorHAnsi"/>
          <w:sz w:val="18"/>
          <w:szCs w:val="18"/>
        </w:rPr>
      </w:pPr>
      <w:r w:rsidRPr="003A1321">
        <w:rPr>
          <w:rFonts w:asciiTheme="minorHAnsi" w:hAnsiTheme="minorHAnsi" w:cstheme="minorHAnsi"/>
          <w:sz w:val="18"/>
          <w:szCs w:val="18"/>
        </w:rPr>
        <w:t>The procedure and documentation (including supportings) for making claim, depending on whether the claim is being submitted by the investor – self or by the legal heir/ nominee/ etc. of the investor:</w:t>
      </w:r>
    </w:p>
    <w:p w14:paraId="4C89585C" w14:textId="77777777" w:rsidR="00010507" w:rsidRPr="007A2D10" w:rsidRDefault="00010507" w:rsidP="004A5A18">
      <w:pPr>
        <w:pStyle w:val="Default"/>
        <w:rPr>
          <w:rFonts w:asciiTheme="minorHAnsi" w:hAnsiTheme="minorHAnsi" w:cstheme="minorHAnsi"/>
          <w:sz w:val="18"/>
          <w:szCs w:val="18"/>
        </w:rPr>
      </w:pPr>
    </w:p>
    <w:p w14:paraId="4C0FA5E6" w14:textId="114AC8B2" w:rsidR="003A1321" w:rsidRDefault="003A1321" w:rsidP="009F146B">
      <w:pPr>
        <w:pStyle w:val="Default"/>
        <w:numPr>
          <w:ilvl w:val="0"/>
          <w:numId w:val="23"/>
        </w:numPr>
        <w:ind w:left="0" w:hanging="426"/>
        <w:rPr>
          <w:rFonts w:asciiTheme="minorHAnsi" w:hAnsiTheme="minorHAnsi" w:cstheme="minorHAnsi"/>
          <w:b/>
          <w:sz w:val="18"/>
          <w:szCs w:val="18"/>
        </w:rPr>
      </w:pPr>
      <w:r w:rsidRPr="00921E72">
        <w:rPr>
          <w:rFonts w:asciiTheme="minorHAnsi" w:hAnsiTheme="minorHAnsi" w:cstheme="minorHAnsi"/>
          <w:b/>
          <w:sz w:val="18"/>
          <w:szCs w:val="18"/>
        </w:rPr>
        <w:t xml:space="preserve">Investor is required to submit the below documents in case of a Self-Claim: </w:t>
      </w:r>
    </w:p>
    <w:p w14:paraId="7D021CF7" w14:textId="77777777" w:rsidR="009F146B" w:rsidRPr="00921E72" w:rsidRDefault="009F146B" w:rsidP="009F146B">
      <w:pPr>
        <w:pStyle w:val="Default"/>
        <w:rPr>
          <w:rFonts w:asciiTheme="minorHAnsi" w:hAnsiTheme="minorHAnsi" w:cstheme="minorHAnsi"/>
          <w:b/>
          <w:sz w:val="18"/>
          <w:szCs w:val="18"/>
        </w:rPr>
      </w:pPr>
    </w:p>
    <w:p w14:paraId="0F5C58A7" w14:textId="4C17C97D" w:rsidR="00807CD7" w:rsidRPr="007A2D10" w:rsidRDefault="00ED01D7" w:rsidP="009F146B">
      <w:pPr>
        <w:pStyle w:val="Default"/>
        <w:numPr>
          <w:ilvl w:val="0"/>
          <w:numId w:val="21"/>
        </w:numPr>
        <w:ind w:left="0"/>
        <w:rPr>
          <w:rFonts w:asciiTheme="minorHAnsi" w:hAnsiTheme="minorHAnsi" w:cstheme="minorHAnsi"/>
          <w:sz w:val="18"/>
          <w:szCs w:val="18"/>
        </w:rPr>
      </w:pPr>
      <w:r w:rsidRPr="007A2D10">
        <w:rPr>
          <w:rFonts w:asciiTheme="minorHAnsi" w:hAnsiTheme="minorHAnsi" w:cstheme="minorHAnsi"/>
          <w:sz w:val="18"/>
          <w:szCs w:val="18"/>
        </w:rPr>
        <w:t>Self-attested</w:t>
      </w:r>
      <w:r w:rsidR="00010507" w:rsidRPr="007A2D10">
        <w:rPr>
          <w:rFonts w:asciiTheme="minorHAnsi" w:hAnsiTheme="minorHAnsi" w:cstheme="minorHAnsi"/>
          <w:sz w:val="18"/>
          <w:szCs w:val="18"/>
        </w:rPr>
        <w:t xml:space="preserve"> Identity Proof, Address Proof &amp; Cancelled Cheque in case of</w:t>
      </w:r>
      <w:r w:rsidR="00807CD7" w:rsidRPr="007A2D10">
        <w:rPr>
          <w:rFonts w:asciiTheme="minorHAnsi" w:hAnsiTheme="minorHAnsi" w:cstheme="minorHAnsi"/>
          <w:sz w:val="18"/>
          <w:szCs w:val="18"/>
        </w:rPr>
        <w:t xml:space="preserve"> </w:t>
      </w:r>
      <w:r w:rsidR="00010507" w:rsidRPr="007A2D10">
        <w:rPr>
          <w:rFonts w:asciiTheme="minorHAnsi" w:hAnsiTheme="minorHAnsi" w:cstheme="minorHAnsi"/>
          <w:sz w:val="18"/>
          <w:szCs w:val="18"/>
        </w:rPr>
        <w:t>Physical Holding* –, if KYC is updated. Get the details verified from RTA.</w:t>
      </w:r>
    </w:p>
    <w:p w14:paraId="64C1A7F4" w14:textId="479990F5" w:rsidR="00807CD7" w:rsidRPr="007A2D10" w:rsidRDefault="00ED01D7" w:rsidP="009F146B">
      <w:pPr>
        <w:pStyle w:val="Default"/>
        <w:numPr>
          <w:ilvl w:val="0"/>
          <w:numId w:val="21"/>
        </w:numPr>
        <w:ind w:left="0"/>
        <w:rPr>
          <w:rFonts w:asciiTheme="minorHAnsi" w:hAnsiTheme="minorHAnsi" w:cstheme="minorHAnsi"/>
          <w:sz w:val="18"/>
          <w:szCs w:val="18"/>
        </w:rPr>
      </w:pPr>
      <w:r w:rsidRPr="007A2D10">
        <w:rPr>
          <w:rFonts w:asciiTheme="minorHAnsi" w:hAnsiTheme="minorHAnsi" w:cstheme="minorHAnsi"/>
          <w:sz w:val="18"/>
          <w:szCs w:val="18"/>
        </w:rPr>
        <w:t>Self-attested</w:t>
      </w:r>
      <w:r w:rsidR="00010507" w:rsidRPr="007A2D10">
        <w:rPr>
          <w:rFonts w:asciiTheme="minorHAnsi" w:hAnsiTheme="minorHAnsi" w:cstheme="minorHAnsi"/>
          <w:sz w:val="18"/>
          <w:szCs w:val="18"/>
        </w:rPr>
        <w:t xml:space="preserve"> Updated Client Master List (“CML”) in case of Demat Holding.</w:t>
      </w:r>
    </w:p>
    <w:p w14:paraId="745518B3" w14:textId="77777777" w:rsidR="00807CD7" w:rsidRPr="007A2D10" w:rsidRDefault="00807CD7" w:rsidP="00597514">
      <w:pPr>
        <w:pStyle w:val="Default"/>
        <w:ind w:left="284"/>
        <w:rPr>
          <w:rFonts w:asciiTheme="minorHAnsi" w:hAnsiTheme="minorHAnsi" w:cstheme="minorHAnsi"/>
          <w:sz w:val="18"/>
          <w:szCs w:val="18"/>
        </w:rPr>
      </w:pPr>
    </w:p>
    <w:p w14:paraId="7FA17BCA" w14:textId="77777777" w:rsidR="00010507" w:rsidRPr="007A2D10" w:rsidRDefault="00010507" w:rsidP="009F146B">
      <w:pPr>
        <w:pStyle w:val="Default"/>
        <w:rPr>
          <w:rFonts w:asciiTheme="minorHAnsi" w:hAnsiTheme="minorHAnsi" w:cstheme="minorHAnsi"/>
          <w:sz w:val="18"/>
          <w:szCs w:val="18"/>
        </w:rPr>
      </w:pPr>
      <w:r w:rsidRPr="007A2D10">
        <w:rPr>
          <w:rFonts w:asciiTheme="minorHAnsi" w:hAnsiTheme="minorHAnsi" w:cstheme="minorHAnsi"/>
          <w:sz w:val="18"/>
          <w:szCs w:val="18"/>
        </w:rPr>
        <w:t>*Additional</w:t>
      </w:r>
      <w:r w:rsidR="003A1321">
        <w:rPr>
          <w:rFonts w:asciiTheme="minorHAnsi" w:hAnsiTheme="minorHAnsi" w:cstheme="minorHAnsi"/>
          <w:sz w:val="18"/>
          <w:szCs w:val="18"/>
        </w:rPr>
        <w:t xml:space="preserve"> </w:t>
      </w:r>
      <w:r w:rsidRPr="007A2D10">
        <w:rPr>
          <w:rFonts w:asciiTheme="minorHAnsi" w:hAnsiTheme="minorHAnsi" w:cstheme="minorHAnsi"/>
          <w:sz w:val="18"/>
          <w:szCs w:val="18"/>
        </w:rPr>
        <w:t>documents with the RTA (to be submitted by the investor</w:t>
      </w:r>
      <w:r w:rsidR="00807CD7" w:rsidRPr="007A2D10">
        <w:rPr>
          <w:rFonts w:asciiTheme="minorHAnsi" w:hAnsiTheme="minorHAnsi" w:cstheme="minorHAnsi"/>
          <w:sz w:val="18"/>
          <w:szCs w:val="18"/>
        </w:rPr>
        <w:t xml:space="preserve"> </w:t>
      </w:r>
      <w:r w:rsidRPr="007A2D10">
        <w:rPr>
          <w:rFonts w:asciiTheme="minorHAnsi" w:hAnsiTheme="minorHAnsi" w:cstheme="minorHAnsi"/>
          <w:sz w:val="18"/>
          <w:szCs w:val="18"/>
        </w:rPr>
        <w:t>only by way of Post/Courier) in case of Physical Holding if the following details are not</w:t>
      </w:r>
      <w:r w:rsidR="00807CD7" w:rsidRPr="007A2D10">
        <w:rPr>
          <w:rFonts w:asciiTheme="minorHAnsi" w:hAnsiTheme="minorHAnsi" w:cstheme="minorHAnsi"/>
          <w:sz w:val="18"/>
          <w:szCs w:val="18"/>
        </w:rPr>
        <w:t xml:space="preserve"> </w:t>
      </w:r>
      <w:r w:rsidRPr="007A2D10">
        <w:rPr>
          <w:rFonts w:asciiTheme="minorHAnsi" w:hAnsiTheme="minorHAnsi" w:cstheme="minorHAnsi"/>
          <w:sz w:val="18"/>
          <w:szCs w:val="18"/>
        </w:rPr>
        <w:t>updated:</w:t>
      </w:r>
    </w:p>
    <w:p w14:paraId="711702D2" w14:textId="77777777" w:rsidR="00807CD7" w:rsidRPr="007A2D10" w:rsidRDefault="00807CD7" w:rsidP="00597514">
      <w:pPr>
        <w:pStyle w:val="Default"/>
        <w:ind w:left="142"/>
        <w:rPr>
          <w:rFonts w:asciiTheme="minorHAnsi" w:hAnsiTheme="minorHAnsi" w:cstheme="minorHAnsi"/>
          <w:sz w:val="18"/>
          <w:szCs w:val="18"/>
        </w:rPr>
      </w:pPr>
    </w:p>
    <w:tbl>
      <w:tblPr>
        <w:tblStyle w:val="TableGrid"/>
        <w:tblW w:w="8647" w:type="dxa"/>
        <w:tblInd w:w="-5" w:type="dxa"/>
        <w:tblLook w:val="04A0" w:firstRow="1" w:lastRow="0" w:firstColumn="1" w:lastColumn="0" w:noHBand="0" w:noVBand="1"/>
      </w:tblPr>
      <w:tblGrid>
        <w:gridCol w:w="3261"/>
        <w:gridCol w:w="5386"/>
      </w:tblGrid>
      <w:tr w:rsidR="00807CD7" w:rsidRPr="007A2D10" w14:paraId="7B4402D0" w14:textId="77777777" w:rsidTr="009F146B">
        <w:tc>
          <w:tcPr>
            <w:tcW w:w="3261" w:type="dxa"/>
          </w:tcPr>
          <w:p w14:paraId="1AD417AB" w14:textId="77777777" w:rsidR="00807CD7" w:rsidRPr="007A2D10" w:rsidRDefault="00807CD7" w:rsidP="000A11F0">
            <w:pPr>
              <w:rPr>
                <w:rFonts w:cstheme="minorHAnsi"/>
                <w:b/>
                <w:bCs/>
                <w:sz w:val="18"/>
                <w:szCs w:val="18"/>
                <w:lang w:val="en-US"/>
              </w:rPr>
            </w:pPr>
            <w:r w:rsidRPr="007A2D10">
              <w:rPr>
                <w:rFonts w:cstheme="minorHAnsi"/>
                <w:b/>
                <w:bCs/>
                <w:sz w:val="18"/>
                <w:szCs w:val="18"/>
                <w:lang w:val="en-US"/>
              </w:rPr>
              <w:t>Particulars</w:t>
            </w:r>
          </w:p>
        </w:tc>
        <w:tc>
          <w:tcPr>
            <w:tcW w:w="5386" w:type="dxa"/>
          </w:tcPr>
          <w:p w14:paraId="559CCBD1" w14:textId="77777777" w:rsidR="00807CD7" w:rsidRPr="007A2D10" w:rsidRDefault="00807CD7" w:rsidP="00597514">
            <w:pPr>
              <w:rPr>
                <w:rFonts w:cstheme="minorHAnsi"/>
                <w:b/>
                <w:bCs/>
                <w:sz w:val="18"/>
                <w:szCs w:val="18"/>
                <w:lang w:val="en-US"/>
              </w:rPr>
            </w:pPr>
            <w:r w:rsidRPr="007A2D10">
              <w:rPr>
                <w:rFonts w:cstheme="minorHAnsi"/>
                <w:b/>
                <w:bCs/>
                <w:sz w:val="18"/>
                <w:szCs w:val="18"/>
                <w:lang w:val="en-US"/>
              </w:rPr>
              <w:t>Click on the link below to access the</w:t>
            </w:r>
            <w:r w:rsidR="00BC5894">
              <w:rPr>
                <w:rFonts w:cstheme="minorHAnsi"/>
                <w:b/>
                <w:bCs/>
                <w:sz w:val="18"/>
                <w:szCs w:val="18"/>
                <w:lang w:val="en-US"/>
              </w:rPr>
              <w:t xml:space="preserve"> </w:t>
            </w:r>
            <w:r w:rsidRPr="007A2D10">
              <w:rPr>
                <w:rFonts w:cstheme="minorHAnsi"/>
                <w:b/>
                <w:bCs/>
                <w:sz w:val="18"/>
                <w:szCs w:val="18"/>
                <w:lang w:val="en-US"/>
              </w:rPr>
              <w:t>Form</w:t>
            </w:r>
          </w:p>
        </w:tc>
      </w:tr>
      <w:tr w:rsidR="00807CD7" w:rsidRPr="007A2D10" w14:paraId="20296277" w14:textId="77777777" w:rsidTr="009F146B">
        <w:trPr>
          <w:trHeight w:val="325"/>
        </w:trPr>
        <w:tc>
          <w:tcPr>
            <w:tcW w:w="3261" w:type="dxa"/>
          </w:tcPr>
          <w:p w14:paraId="7B2CE95C" w14:textId="77777777" w:rsidR="00807CD7" w:rsidRPr="007A2D10" w:rsidRDefault="00807CD7" w:rsidP="00807CD7">
            <w:pPr>
              <w:rPr>
                <w:rFonts w:cstheme="minorHAnsi"/>
                <w:sz w:val="18"/>
                <w:szCs w:val="18"/>
                <w:lang w:val="en-US"/>
              </w:rPr>
            </w:pPr>
            <w:r w:rsidRPr="007A2D10">
              <w:rPr>
                <w:rFonts w:cstheme="minorHAnsi"/>
                <w:sz w:val="18"/>
                <w:szCs w:val="18"/>
                <w:lang w:val="en-US"/>
              </w:rPr>
              <w:t>PAN, Contact details (postal address, Mobile number &amp; E-mail), Bank details</w:t>
            </w:r>
          </w:p>
        </w:tc>
        <w:tc>
          <w:tcPr>
            <w:tcW w:w="5386" w:type="dxa"/>
          </w:tcPr>
          <w:p w14:paraId="05015BBF" w14:textId="77777777" w:rsidR="00807CD7" w:rsidRPr="007A2D10" w:rsidRDefault="00DF6F4A" w:rsidP="00807CD7">
            <w:pPr>
              <w:rPr>
                <w:rFonts w:cstheme="minorHAnsi"/>
                <w:sz w:val="18"/>
                <w:szCs w:val="18"/>
                <w:lang w:val="en-US"/>
              </w:rPr>
            </w:pPr>
            <w:hyperlink r:id="rId15" w:history="1">
              <w:r w:rsidR="00807CD7" w:rsidRPr="00BC5894">
                <w:rPr>
                  <w:rStyle w:val="Hyperlink"/>
                  <w:rFonts w:cstheme="minorHAnsi"/>
                  <w:sz w:val="18"/>
                  <w:szCs w:val="18"/>
                  <w:lang w:val="en-US"/>
                </w:rPr>
                <w:t>ISR – 1</w:t>
              </w:r>
            </w:hyperlink>
            <w:r w:rsidR="00807CD7" w:rsidRPr="007A2D10">
              <w:rPr>
                <w:rFonts w:cstheme="minorHAnsi"/>
                <w:sz w:val="18"/>
                <w:szCs w:val="18"/>
                <w:lang w:val="en-US"/>
              </w:rPr>
              <w:t xml:space="preserve"> – Investor Service Request for registering details</w:t>
            </w:r>
          </w:p>
        </w:tc>
      </w:tr>
      <w:tr w:rsidR="00807CD7" w:rsidRPr="007A2D10" w14:paraId="3F247844" w14:textId="77777777" w:rsidTr="009F146B">
        <w:trPr>
          <w:trHeight w:val="273"/>
        </w:trPr>
        <w:tc>
          <w:tcPr>
            <w:tcW w:w="3261" w:type="dxa"/>
          </w:tcPr>
          <w:p w14:paraId="6EB32BEB" w14:textId="77777777" w:rsidR="00807CD7" w:rsidRPr="007A2D10" w:rsidRDefault="00807CD7" w:rsidP="000A11F0">
            <w:pPr>
              <w:rPr>
                <w:rFonts w:cstheme="minorHAnsi"/>
                <w:sz w:val="18"/>
                <w:szCs w:val="18"/>
                <w:lang w:val="en-US"/>
              </w:rPr>
            </w:pPr>
            <w:r w:rsidRPr="007A2D10">
              <w:rPr>
                <w:rFonts w:cstheme="minorHAnsi"/>
                <w:sz w:val="18"/>
                <w:szCs w:val="18"/>
                <w:lang w:val="en-US"/>
              </w:rPr>
              <w:t>Nominee details</w:t>
            </w:r>
          </w:p>
        </w:tc>
        <w:tc>
          <w:tcPr>
            <w:tcW w:w="5386" w:type="dxa"/>
          </w:tcPr>
          <w:p w14:paraId="6AA8DB84" w14:textId="77777777" w:rsidR="00807CD7" w:rsidRPr="00597514" w:rsidRDefault="00DF6F4A" w:rsidP="00807CD7">
            <w:pPr>
              <w:rPr>
                <w:rFonts w:cstheme="minorHAnsi"/>
                <w:sz w:val="18"/>
                <w:szCs w:val="18"/>
                <w:lang w:val="en-US"/>
              </w:rPr>
            </w:pPr>
            <w:hyperlink r:id="rId16" w:history="1">
              <w:r w:rsidR="00807CD7" w:rsidRPr="00597514">
                <w:rPr>
                  <w:rStyle w:val="Hyperlink"/>
                  <w:rFonts w:cstheme="minorHAnsi"/>
                  <w:sz w:val="18"/>
                  <w:szCs w:val="18"/>
                  <w:lang w:val="en-US"/>
                </w:rPr>
                <w:t>SH – 13</w:t>
              </w:r>
            </w:hyperlink>
            <w:r w:rsidR="00807CD7" w:rsidRPr="00597514">
              <w:rPr>
                <w:rFonts w:cstheme="minorHAnsi"/>
                <w:sz w:val="18"/>
                <w:szCs w:val="18"/>
                <w:lang w:val="en-US"/>
              </w:rPr>
              <w:t xml:space="preserve"> – Nomination Form,</w:t>
            </w:r>
          </w:p>
          <w:p w14:paraId="6AFA4E9C" w14:textId="77777777" w:rsidR="00807CD7" w:rsidRPr="00597514" w:rsidRDefault="00DF6F4A" w:rsidP="00807CD7">
            <w:pPr>
              <w:rPr>
                <w:rFonts w:cstheme="minorHAnsi"/>
                <w:sz w:val="18"/>
                <w:szCs w:val="18"/>
                <w:lang w:val="en-US"/>
              </w:rPr>
            </w:pPr>
            <w:hyperlink r:id="rId17" w:history="1">
              <w:r w:rsidR="00807CD7" w:rsidRPr="00597514">
                <w:rPr>
                  <w:rStyle w:val="Hyperlink"/>
                  <w:rFonts w:cstheme="minorHAnsi"/>
                  <w:sz w:val="18"/>
                  <w:szCs w:val="18"/>
                  <w:lang w:val="en-US"/>
                </w:rPr>
                <w:t>SH – 14</w:t>
              </w:r>
            </w:hyperlink>
            <w:r w:rsidR="00807CD7" w:rsidRPr="00597514">
              <w:rPr>
                <w:rFonts w:cstheme="minorHAnsi"/>
                <w:sz w:val="18"/>
                <w:szCs w:val="18"/>
                <w:lang w:val="en-US"/>
              </w:rPr>
              <w:t xml:space="preserve"> – Cancellation or variation of</w:t>
            </w:r>
            <w:r w:rsidR="007A2D10" w:rsidRPr="00597514">
              <w:rPr>
                <w:rFonts w:cstheme="minorHAnsi"/>
                <w:sz w:val="18"/>
                <w:szCs w:val="18"/>
                <w:lang w:val="en-US"/>
              </w:rPr>
              <w:t xml:space="preserve"> N</w:t>
            </w:r>
            <w:r w:rsidR="00807CD7" w:rsidRPr="00597514">
              <w:rPr>
                <w:rFonts w:cstheme="minorHAnsi"/>
                <w:sz w:val="18"/>
                <w:szCs w:val="18"/>
                <w:lang w:val="en-US"/>
              </w:rPr>
              <w:t>omination,</w:t>
            </w:r>
          </w:p>
          <w:p w14:paraId="5A385BBE" w14:textId="695AEAF5" w:rsidR="00807CD7" w:rsidRPr="00597514" w:rsidRDefault="00DF6F4A" w:rsidP="008607FB">
            <w:pPr>
              <w:rPr>
                <w:rFonts w:cstheme="minorHAnsi"/>
                <w:sz w:val="18"/>
                <w:szCs w:val="18"/>
                <w:lang w:val="en-US"/>
              </w:rPr>
            </w:pPr>
            <w:hyperlink r:id="rId18" w:history="1">
              <w:r w:rsidR="00807CD7" w:rsidRPr="00597514">
                <w:rPr>
                  <w:rStyle w:val="Hyperlink"/>
                  <w:rFonts w:cstheme="minorHAnsi"/>
                  <w:sz w:val="18"/>
                  <w:szCs w:val="18"/>
                  <w:lang w:val="en-US"/>
                </w:rPr>
                <w:t>ISR – 3</w:t>
              </w:r>
            </w:hyperlink>
            <w:r w:rsidR="00807CD7" w:rsidRPr="00597514">
              <w:rPr>
                <w:rFonts w:cstheme="minorHAnsi"/>
                <w:sz w:val="18"/>
                <w:szCs w:val="18"/>
                <w:lang w:val="en-US"/>
              </w:rPr>
              <w:t xml:space="preserve"> – Opting out of nomination,</w:t>
            </w:r>
            <w:r w:rsidR="004721FE">
              <w:rPr>
                <w:rFonts w:cstheme="minorHAnsi"/>
                <w:sz w:val="18"/>
                <w:szCs w:val="18"/>
                <w:lang w:val="en-US"/>
              </w:rPr>
              <w:t xml:space="preserve"> </w:t>
            </w:r>
            <w:r w:rsidR="00807CD7" w:rsidRPr="00597514">
              <w:rPr>
                <w:rFonts w:cstheme="minorHAnsi"/>
                <w:sz w:val="18"/>
                <w:szCs w:val="18"/>
                <w:lang w:val="en-US"/>
              </w:rPr>
              <w:t>(As applicable)</w:t>
            </w:r>
          </w:p>
        </w:tc>
      </w:tr>
      <w:tr w:rsidR="00807CD7" w:rsidRPr="007A2D10" w14:paraId="7063AA73" w14:textId="77777777" w:rsidTr="009F146B">
        <w:trPr>
          <w:trHeight w:val="273"/>
        </w:trPr>
        <w:tc>
          <w:tcPr>
            <w:tcW w:w="3261" w:type="dxa"/>
          </w:tcPr>
          <w:p w14:paraId="7526A649" w14:textId="77777777" w:rsidR="00807CD7" w:rsidRPr="007A2D10" w:rsidRDefault="00807CD7" w:rsidP="000A11F0">
            <w:pPr>
              <w:rPr>
                <w:rFonts w:cstheme="minorHAnsi"/>
                <w:sz w:val="18"/>
                <w:szCs w:val="18"/>
                <w:lang w:val="en-US"/>
              </w:rPr>
            </w:pPr>
            <w:r w:rsidRPr="007A2D10">
              <w:rPr>
                <w:rFonts w:cstheme="minorHAnsi"/>
                <w:sz w:val="18"/>
                <w:szCs w:val="18"/>
                <w:lang w:val="en-US"/>
              </w:rPr>
              <w:t>Signature</w:t>
            </w:r>
          </w:p>
        </w:tc>
        <w:tc>
          <w:tcPr>
            <w:tcW w:w="5386" w:type="dxa"/>
          </w:tcPr>
          <w:p w14:paraId="66C639B3" w14:textId="77777777" w:rsidR="00807CD7" w:rsidRPr="00597514" w:rsidRDefault="00DF6F4A" w:rsidP="00807CD7">
            <w:pPr>
              <w:rPr>
                <w:rFonts w:cstheme="minorHAnsi"/>
                <w:sz w:val="18"/>
                <w:szCs w:val="18"/>
                <w:lang w:val="en-US"/>
              </w:rPr>
            </w:pPr>
            <w:hyperlink r:id="rId19" w:history="1">
              <w:r w:rsidR="00807CD7" w:rsidRPr="00597514">
                <w:rPr>
                  <w:rStyle w:val="Hyperlink"/>
                  <w:rFonts w:cstheme="minorHAnsi"/>
                  <w:sz w:val="18"/>
                  <w:szCs w:val="18"/>
                  <w:lang w:val="en-US"/>
                </w:rPr>
                <w:t>ISR – 1</w:t>
              </w:r>
            </w:hyperlink>
            <w:r w:rsidR="00807CD7" w:rsidRPr="00597514">
              <w:rPr>
                <w:rFonts w:cstheme="minorHAnsi"/>
                <w:sz w:val="18"/>
                <w:szCs w:val="18"/>
                <w:lang w:val="en-US"/>
              </w:rPr>
              <w:t>– Investor Service Request for</w:t>
            </w:r>
            <w:r w:rsidR="007A2D10" w:rsidRPr="00597514">
              <w:rPr>
                <w:rFonts w:cstheme="minorHAnsi"/>
                <w:sz w:val="18"/>
                <w:szCs w:val="18"/>
                <w:lang w:val="en-US"/>
              </w:rPr>
              <w:t xml:space="preserve"> </w:t>
            </w:r>
            <w:r w:rsidR="00807CD7" w:rsidRPr="00597514">
              <w:rPr>
                <w:rFonts w:cstheme="minorHAnsi"/>
                <w:sz w:val="18"/>
                <w:szCs w:val="18"/>
                <w:lang w:val="en-US"/>
              </w:rPr>
              <w:t>registering signature,</w:t>
            </w:r>
          </w:p>
          <w:p w14:paraId="5DA0798B" w14:textId="77777777" w:rsidR="00807CD7" w:rsidRPr="00597514" w:rsidRDefault="00DF6F4A" w:rsidP="007A2D10">
            <w:pPr>
              <w:rPr>
                <w:rFonts w:cstheme="minorHAnsi"/>
                <w:sz w:val="18"/>
                <w:szCs w:val="18"/>
                <w:lang w:val="en-US"/>
              </w:rPr>
            </w:pPr>
            <w:hyperlink r:id="rId20" w:history="1">
              <w:r w:rsidR="00807CD7" w:rsidRPr="00597514">
                <w:rPr>
                  <w:rStyle w:val="Hyperlink"/>
                  <w:rFonts w:cstheme="minorHAnsi"/>
                  <w:sz w:val="18"/>
                  <w:szCs w:val="18"/>
                  <w:lang w:val="en-US"/>
                </w:rPr>
                <w:t>ISR – 2</w:t>
              </w:r>
            </w:hyperlink>
            <w:r w:rsidR="00807CD7" w:rsidRPr="00597514">
              <w:rPr>
                <w:rFonts w:cstheme="minorHAnsi"/>
                <w:sz w:val="18"/>
                <w:szCs w:val="18"/>
                <w:lang w:val="en-US"/>
              </w:rPr>
              <w:t xml:space="preserve"> – Confirmation of Signature</w:t>
            </w:r>
            <w:r w:rsidR="007A2D10" w:rsidRPr="00597514">
              <w:rPr>
                <w:rFonts w:cstheme="minorHAnsi"/>
                <w:sz w:val="18"/>
                <w:szCs w:val="18"/>
                <w:lang w:val="en-US"/>
              </w:rPr>
              <w:t xml:space="preserve"> </w:t>
            </w:r>
            <w:r w:rsidR="00807CD7" w:rsidRPr="00597514">
              <w:rPr>
                <w:rFonts w:cstheme="minorHAnsi"/>
                <w:sz w:val="18"/>
                <w:szCs w:val="18"/>
                <w:lang w:val="en-US"/>
              </w:rPr>
              <w:t>(As applicable)</w:t>
            </w:r>
          </w:p>
        </w:tc>
      </w:tr>
    </w:tbl>
    <w:p w14:paraId="7B8F09DB" w14:textId="64A336C5" w:rsidR="00A84562" w:rsidRDefault="00A84562" w:rsidP="009F146B">
      <w:pPr>
        <w:pStyle w:val="Default"/>
        <w:rPr>
          <w:rFonts w:asciiTheme="minorHAnsi" w:hAnsiTheme="minorHAnsi" w:cstheme="minorHAnsi"/>
          <w:sz w:val="18"/>
          <w:szCs w:val="18"/>
        </w:rPr>
      </w:pPr>
    </w:p>
    <w:p w14:paraId="647901E6" w14:textId="77777777" w:rsidR="009F146B" w:rsidRDefault="009F146B" w:rsidP="009F146B">
      <w:pPr>
        <w:pStyle w:val="Default"/>
        <w:rPr>
          <w:rFonts w:asciiTheme="minorHAnsi" w:hAnsiTheme="minorHAnsi" w:cstheme="minorHAnsi"/>
          <w:b/>
          <w:sz w:val="18"/>
          <w:szCs w:val="18"/>
        </w:rPr>
      </w:pPr>
    </w:p>
    <w:p w14:paraId="5B273671" w14:textId="44D62D9E" w:rsidR="00A84562" w:rsidRPr="00921E72" w:rsidRDefault="00A84562" w:rsidP="009F146B">
      <w:pPr>
        <w:pStyle w:val="Default"/>
        <w:numPr>
          <w:ilvl w:val="0"/>
          <w:numId w:val="23"/>
        </w:numPr>
        <w:ind w:left="0"/>
        <w:jc w:val="both"/>
        <w:rPr>
          <w:rFonts w:asciiTheme="minorHAnsi" w:hAnsiTheme="minorHAnsi" w:cstheme="minorHAnsi"/>
          <w:b/>
          <w:sz w:val="18"/>
          <w:szCs w:val="18"/>
        </w:rPr>
      </w:pPr>
      <w:r>
        <w:rPr>
          <w:rFonts w:asciiTheme="minorHAnsi" w:hAnsiTheme="minorHAnsi" w:cstheme="minorHAnsi"/>
          <w:b/>
          <w:sz w:val="18"/>
          <w:szCs w:val="18"/>
        </w:rPr>
        <w:t xml:space="preserve">Transmission of Securities: </w:t>
      </w:r>
      <w:r w:rsidRPr="00921E72">
        <w:rPr>
          <w:rFonts w:asciiTheme="minorHAnsi" w:hAnsiTheme="minorHAnsi" w:cstheme="minorHAnsi"/>
          <w:b/>
          <w:sz w:val="18"/>
          <w:szCs w:val="18"/>
        </w:rPr>
        <w:t>Documents in case of claims made by legal heir / nominee:</w:t>
      </w:r>
    </w:p>
    <w:p w14:paraId="0A606CD0" w14:textId="77777777" w:rsidR="00A84562" w:rsidRPr="007A2D10" w:rsidRDefault="00A84562" w:rsidP="00A84562">
      <w:pPr>
        <w:pStyle w:val="Default"/>
        <w:jc w:val="both"/>
        <w:rPr>
          <w:rFonts w:asciiTheme="minorHAnsi" w:hAnsiTheme="minorHAnsi" w:cstheme="minorHAnsi"/>
          <w:sz w:val="18"/>
          <w:szCs w:val="18"/>
        </w:rPr>
      </w:pPr>
    </w:p>
    <w:p w14:paraId="303B2049" w14:textId="77777777" w:rsidR="00A84562" w:rsidRDefault="00A84562" w:rsidP="00A84562">
      <w:pPr>
        <w:pStyle w:val="Default"/>
        <w:jc w:val="both"/>
        <w:rPr>
          <w:rFonts w:asciiTheme="minorHAnsi" w:hAnsiTheme="minorHAnsi" w:cstheme="minorHAnsi"/>
          <w:sz w:val="18"/>
          <w:szCs w:val="18"/>
        </w:rPr>
      </w:pPr>
      <w:r w:rsidRPr="007A2D10">
        <w:rPr>
          <w:rFonts w:asciiTheme="minorHAnsi" w:hAnsiTheme="minorHAnsi" w:cstheme="minorHAnsi"/>
          <w:sz w:val="18"/>
          <w:szCs w:val="18"/>
        </w:rPr>
        <w:t xml:space="preserve">In case of claim </w:t>
      </w:r>
      <w:r>
        <w:rPr>
          <w:rFonts w:asciiTheme="minorHAnsi" w:hAnsiTheme="minorHAnsi" w:cstheme="minorHAnsi"/>
          <w:sz w:val="18"/>
          <w:szCs w:val="18"/>
        </w:rPr>
        <w:t xml:space="preserve">to be </w:t>
      </w:r>
      <w:r w:rsidRPr="007A2D10">
        <w:rPr>
          <w:rFonts w:asciiTheme="minorHAnsi" w:hAnsiTheme="minorHAnsi" w:cstheme="minorHAnsi"/>
          <w:sz w:val="18"/>
          <w:szCs w:val="18"/>
        </w:rPr>
        <w:t xml:space="preserve">made by legal heir/ nominee, </w:t>
      </w:r>
      <w:r>
        <w:rPr>
          <w:rFonts w:asciiTheme="minorHAnsi" w:hAnsiTheme="minorHAnsi" w:cstheme="minorHAnsi"/>
          <w:sz w:val="18"/>
          <w:szCs w:val="18"/>
        </w:rPr>
        <w:t xml:space="preserve">they are required to </w:t>
      </w:r>
      <w:r w:rsidRPr="007A2D10">
        <w:rPr>
          <w:rFonts w:asciiTheme="minorHAnsi" w:hAnsiTheme="minorHAnsi" w:cstheme="minorHAnsi"/>
          <w:sz w:val="18"/>
          <w:szCs w:val="18"/>
        </w:rPr>
        <w:t>complet</w:t>
      </w:r>
      <w:r>
        <w:rPr>
          <w:rFonts w:asciiTheme="minorHAnsi" w:hAnsiTheme="minorHAnsi" w:cstheme="minorHAnsi"/>
          <w:sz w:val="18"/>
          <w:szCs w:val="18"/>
        </w:rPr>
        <w:t xml:space="preserve">e </w:t>
      </w:r>
      <w:r w:rsidRPr="007A2D10">
        <w:rPr>
          <w:rFonts w:asciiTheme="minorHAnsi" w:hAnsiTheme="minorHAnsi" w:cstheme="minorHAnsi"/>
          <w:sz w:val="18"/>
          <w:szCs w:val="18"/>
        </w:rPr>
        <w:t>the</w:t>
      </w:r>
      <w:r>
        <w:rPr>
          <w:rFonts w:asciiTheme="minorHAnsi" w:hAnsiTheme="minorHAnsi" w:cstheme="minorHAnsi"/>
          <w:sz w:val="18"/>
          <w:szCs w:val="18"/>
        </w:rPr>
        <w:t xml:space="preserve"> </w:t>
      </w:r>
      <w:r w:rsidRPr="007A2D10">
        <w:rPr>
          <w:rFonts w:asciiTheme="minorHAnsi" w:hAnsiTheme="minorHAnsi" w:cstheme="minorHAnsi"/>
          <w:sz w:val="18"/>
          <w:szCs w:val="18"/>
        </w:rPr>
        <w:t>transmission</w:t>
      </w:r>
      <w:r>
        <w:rPr>
          <w:rFonts w:asciiTheme="minorHAnsi" w:hAnsiTheme="minorHAnsi" w:cstheme="minorHAnsi"/>
          <w:sz w:val="18"/>
          <w:szCs w:val="18"/>
        </w:rPr>
        <w:t xml:space="preserve"> procedure </w:t>
      </w:r>
      <w:r w:rsidRPr="007A2D10">
        <w:rPr>
          <w:rFonts w:asciiTheme="minorHAnsi" w:hAnsiTheme="minorHAnsi" w:cstheme="minorHAnsi"/>
          <w:sz w:val="18"/>
          <w:szCs w:val="18"/>
        </w:rPr>
        <w:t>by submitting the requisite documents in line with ‘Chapter V – 20</w:t>
      </w:r>
      <w:r>
        <w:rPr>
          <w:rFonts w:asciiTheme="minorHAnsi" w:hAnsiTheme="minorHAnsi" w:cstheme="minorHAnsi"/>
          <w:sz w:val="18"/>
          <w:szCs w:val="18"/>
        </w:rPr>
        <w:t xml:space="preserve"> (‘</w:t>
      </w:r>
      <w:r w:rsidRPr="007A2D10">
        <w:rPr>
          <w:rFonts w:asciiTheme="minorHAnsi" w:hAnsiTheme="minorHAnsi" w:cstheme="minorHAnsi"/>
          <w:sz w:val="18"/>
          <w:szCs w:val="18"/>
        </w:rPr>
        <w:t xml:space="preserve">Annexure 14’ </w:t>
      </w:r>
      <w:r>
        <w:rPr>
          <w:rFonts w:asciiTheme="minorHAnsi" w:hAnsiTheme="minorHAnsi" w:cstheme="minorHAnsi"/>
          <w:sz w:val="18"/>
          <w:szCs w:val="18"/>
        </w:rPr>
        <w:t xml:space="preserve">/ ‘Annexure 16’) </w:t>
      </w:r>
      <w:r w:rsidRPr="007A2D10">
        <w:rPr>
          <w:rFonts w:asciiTheme="minorHAnsi" w:hAnsiTheme="minorHAnsi" w:cstheme="minorHAnsi"/>
          <w:sz w:val="18"/>
          <w:szCs w:val="18"/>
        </w:rPr>
        <w:t>of SEBI Master Circular No. SEBI/HO/MIRSD/</w:t>
      </w:r>
      <w:r>
        <w:rPr>
          <w:rFonts w:asciiTheme="minorHAnsi" w:hAnsiTheme="minorHAnsi" w:cstheme="minorHAnsi"/>
          <w:sz w:val="18"/>
          <w:szCs w:val="18"/>
        </w:rPr>
        <w:t xml:space="preserve"> MIRSD-</w:t>
      </w:r>
      <w:r w:rsidRPr="007A2D10">
        <w:rPr>
          <w:rFonts w:asciiTheme="minorHAnsi" w:hAnsiTheme="minorHAnsi" w:cstheme="minorHAnsi"/>
          <w:sz w:val="18"/>
          <w:szCs w:val="18"/>
        </w:rPr>
        <w:t>POD</w:t>
      </w:r>
      <w:r>
        <w:rPr>
          <w:rFonts w:asciiTheme="minorHAnsi" w:hAnsiTheme="minorHAnsi" w:cstheme="minorHAnsi"/>
          <w:sz w:val="18"/>
          <w:szCs w:val="18"/>
        </w:rPr>
        <w:t>/</w:t>
      </w:r>
      <w:r w:rsidRPr="007A2D10">
        <w:rPr>
          <w:rFonts w:asciiTheme="minorHAnsi" w:hAnsiTheme="minorHAnsi" w:cstheme="minorHAnsi"/>
          <w:sz w:val="18"/>
          <w:szCs w:val="18"/>
        </w:rPr>
        <w:t>P/CIR/202</w:t>
      </w:r>
      <w:r>
        <w:rPr>
          <w:rFonts w:asciiTheme="minorHAnsi" w:hAnsiTheme="minorHAnsi" w:cstheme="minorHAnsi"/>
          <w:sz w:val="18"/>
          <w:szCs w:val="18"/>
        </w:rPr>
        <w:t>5</w:t>
      </w:r>
      <w:r w:rsidRPr="007A2D10">
        <w:rPr>
          <w:rFonts w:asciiTheme="minorHAnsi" w:hAnsiTheme="minorHAnsi" w:cstheme="minorHAnsi"/>
          <w:sz w:val="18"/>
          <w:szCs w:val="18"/>
        </w:rPr>
        <w:t>/</w:t>
      </w:r>
      <w:r>
        <w:rPr>
          <w:rFonts w:asciiTheme="minorHAnsi" w:hAnsiTheme="minorHAnsi" w:cstheme="minorHAnsi"/>
          <w:sz w:val="18"/>
          <w:szCs w:val="18"/>
        </w:rPr>
        <w:t>91</w:t>
      </w:r>
      <w:r w:rsidRPr="007A2D10">
        <w:rPr>
          <w:rFonts w:asciiTheme="minorHAnsi" w:hAnsiTheme="minorHAnsi" w:cstheme="minorHAnsi"/>
          <w:sz w:val="18"/>
          <w:szCs w:val="18"/>
        </w:rPr>
        <w:t xml:space="preserve"> dated </w:t>
      </w:r>
      <w:r>
        <w:rPr>
          <w:rFonts w:asciiTheme="minorHAnsi" w:hAnsiTheme="minorHAnsi" w:cstheme="minorHAnsi"/>
          <w:sz w:val="18"/>
          <w:szCs w:val="18"/>
        </w:rPr>
        <w:t>23</w:t>
      </w:r>
      <w:r w:rsidRPr="0013466C">
        <w:rPr>
          <w:rFonts w:asciiTheme="minorHAnsi" w:hAnsiTheme="minorHAnsi" w:cstheme="minorHAnsi"/>
          <w:sz w:val="18"/>
          <w:szCs w:val="18"/>
          <w:vertAlign w:val="superscript"/>
        </w:rPr>
        <w:t>rd</w:t>
      </w:r>
      <w:r>
        <w:rPr>
          <w:rFonts w:asciiTheme="minorHAnsi" w:hAnsiTheme="minorHAnsi" w:cstheme="minorHAnsi"/>
          <w:sz w:val="18"/>
          <w:szCs w:val="18"/>
        </w:rPr>
        <w:t xml:space="preserve"> June 2025 </w:t>
      </w:r>
      <w:r w:rsidRPr="007A2D10">
        <w:rPr>
          <w:rFonts w:asciiTheme="minorHAnsi" w:hAnsiTheme="minorHAnsi" w:cstheme="minorHAnsi"/>
          <w:sz w:val="18"/>
          <w:szCs w:val="18"/>
        </w:rPr>
        <w:t xml:space="preserve">which can be accessed at the link </w:t>
      </w:r>
      <w:hyperlink r:id="rId21" w:history="1">
        <w:r w:rsidRPr="00E709E9">
          <w:rPr>
            <w:rStyle w:val="Hyperlink"/>
            <w:rFonts w:asciiTheme="minorHAnsi" w:hAnsiTheme="minorHAnsi" w:cstheme="minorHAnsi"/>
            <w:sz w:val="18"/>
            <w:szCs w:val="18"/>
          </w:rPr>
          <w:t>https://www.sebi.gov.in/legal/master-circulars/jun-2025/master-circular-for-registrars-to-an-issue-and-share-transfer-agents_94735.html</w:t>
        </w:r>
      </w:hyperlink>
      <w:r>
        <w:rPr>
          <w:rFonts w:asciiTheme="minorHAnsi" w:hAnsiTheme="minorHAnsi" w:cstheme="minorHAnsi"/>
          <w:sz w:val="18"/>
          <w:szCs w:val="18"/>
        </w:rPr>
        <w:t xml:space="preserve">. Alternatively, you may refer separate FAQ on the subject. </w:t>
      </w:r>
    </w:p>
    <w:p w14:paraId="1FB87FBE" w14:textId="77777777" w:rsidR="00A84562" w:rsidRDefault="00A84562" w:rsidP="00A84562">
      <w:pPr>
        <w:pStyle w:val="Default"/>
        <w:jc w:val="center"/>
        <w:rPr>
          <w:rFonts w:asciiTheme="minorHAnsi" w:hAnsiTheme="minorHAnsi" w:cstheme="minorHAnsi"/>
          <w:b/>
          <w:sz w:val="18"/>
          <w:szCs w:val="18"/>
        </w:rPr>
      </w:pPr>
    </w:p>
    <w:p w14:paraId="4EF3C34A" w14:textId="77777777" w:rsidR="00C0638C" w:rsidRPr="007A2D10" w:rsidRDefault="00C0638C" w:rsidP="00C0638C">
      <w:pPr>
        <w:pStyle w:val="Default"/>
        <w:jc w:val="both"/>
        <w:rPr>
          <w:rFonts w:asciiTheme="minorHAnsi" w:hAnsiTheme="minorHAnsi" w:cstheme="minorHAnsi"/>
          <w:sz w:val="18"/>
          <w:szCs w:val="18"/>
        </w:rPr>
      </w:pPr>
      <w:r w:rsidRPr="007A2D10">
        <w:rPr>
          <w:rFonts w:asciiTheme="minorHAnsi" w:hAnsiTheme="minorHAnsi" w:cstheme="minorHAnsi"/>
          <w:sz w:val="18"/>
          <w:szCs w:val="18"/>
        </w:rPr>
        <w:t xml:space="preserve">In case of physical holding, legal heir/nominee </w:t>
      </w:r>
      <w:r>
        <w:rPr>
          <w:rFonts w:asciiTheme="minorHAnsi" w:hAnsiTheme="minorHAnsi" w:cstheme="minorHAnsi"/>
          <w:sz w:val="18"/>
          <w:szCs w:val="18"/>
        </w:rPr>
        <w:t>is required to</w:t>
      </w:r>
      <w:r w:rsidRPr="007A2D10">
        <w:rPr>
          <w:rFonts w:asciiTheme="minorHAnsi" w:hAnsiTheme="minorHAnsi" w:cstheme="minorHAnsi"/>
          <w:sz w:val="18"/>
          <w:szCs w:val="18"/>
        </w:rPr>
        <w:t xml:space="preserve"> submit the documents for registration of transmission/nomination (to the RTA/Company) &amp; in case of demat holding, </w:t>
      </w:r>
      <w:r>
        <w:rPr>
          <w:rFonts w:asciiTheme="minorHAnsi" w:hAnsiTheme="minorHAnsi" w:cstheme="minorHAnsi"/>
          <w:sz w:val="18"/>
          <w:szCs w:val="18"/>
        </w:rPr>
        <w:t>they are required to submit</w:t>
      </w:r>
      <w:r w:rsidRPr="007A2D10">
        <w:rPr>
          <w:rFonts w:asciiTheme="minorHAnsi" w:hAnsiTheme="minorHAnsi" w:cstheme="minorHAnsi"/>
          <w:sz w:val="18"/>
          <w:szCs w:val="18"/>
        </w:rPr>
        <w:t xml:space="preserve"> documents with the Depository Participant of the investor. </w:t>
      </w:r>
      <w:r>
        <w:rPr>
          <w:rFonts w:asciiTheme="minorHAnsi" w:hAnsiTheme="minorHAnsi" w:cstheme="minorHAnsi"/>
          <w:sz w:val="18"/>
          <w:szCs w:val="18"/>
        </w:rPr>
        <w:t>Th</w:t>
      </w:r>
      <w:r w:rsidRPr="007A2D10">
        <w:rPr>
          <w:rFonts w:asciiTheme="minorHAnsi" w:hAnsiTheme="minorHAnsi" w:cstheme="minorHAnsi"/>
          <w:sz w:val="18"/>
          <w:szCs w:val="18"/>
        </w:rPr>
        <w:t>e C</w:t>
      </w:r>
      <w:r>
        <w:rPr>
          <w:rFonts w:asciiTheme="minorHAnsi" w:hAnsiTheme="minorHAnsi" w:cstheme="minorHAnsi"/>
          <w:sz w:val="18"/>
          <w:szCs w:val="18"/>
        </w:rPr>
        <w:t xml:space="preserve">lient </w:t>
      </w:r>
      <w:r w:rsidRPr="007A2D10">
        <w:rPr>
          <w:rFonts w:asciiTheme="minorHAnsi" w:hAnsiTheme="minorHAnsi" w:cstheme="minorHAnsi"/>
          <w:sz w:val="18"/>
          <w:szCs w:val="18"/>
        </w:rPr>
        <w:t xml:space="preserve"> Master List </w:t>
      </w:r>
      <w:r>
        <w:rPr>
          <w:rFonts w:asciiTheme="minorHAnsi" w:hAnsiTheme="minorHAnsi" w:cstheme="minorHAnsi"/>
          <w:sz w:val="18"/>
          <w:szCs w:val="18"/>
        </w:rPr>
        <w:t xml:space="preserve">has to be verified </w:t>
      </w:r>
      <w:r w:rsidRPr="007A2D10">
        <w:rPr>
          <w:rFonts w:asciiTheme="minorHAnsi" w:hAnsiTheme="minorHAnsi" w:cstheme="minorHAnsi"/>
          <w:sz w:val="18"/>
          <w:szCs w:val="18"/>
        </w:rPr>
        <w:t>/ Modification Letter</w:t>
      </w:r>
      <w:r>
        <w:rPr>
          <w:rFonts w:asciiTheme="minorHAnsi" w:hAnsiTheme="minorHAnsi" w:cstheme="minorHAnsi"/>
          <w:sz w:val="18"/>
          <w:szCs w:val="18"/>
        </w:rPr>
        <w:t xml:space="preserve"> should be</w:t>
      </w:r>
      <w:r w:rsidRPr="007A2D10">
        <w:rPr>
          <w:rFonts w:asciiTheme="minorHAnsi" w:hAnsiTheme="minorHAnsi" w:cstheme="minorHAnsi"/>
          <w:sz w:val="18"/>
          <w:szCs w:val="18"/>
        </w:rPr>
        <w:t xml:space="preserve"> received.</w:t>
      </w:r>
    </w:p>
    <w:p w14:paraId="7897C446" w14:textId="77777777" w:rsidR="00C0638C" w:rsidRPr="007A2D10" w:rsidRDefault="00C0638C" w:rsidP="00C0638C">
      <w:pPr>
        <w:pStyle w:val="Default"/>
        <w:jc w:val="both"/>
        <w:rPr>
          <w:rFonts w:asciiTheme="minorHAnsi" w:hAnsiTheme="minorHAnsi" w:cstheme="minorHAnsi"/>
          <w:sz w:val="18"/>
          <w:szCs w:val="18"/>
        </w:rPr>
      </w:pPr>
    </w:p>
    <w:p w14:paraId="71519BD3" w14:textId="77777777" w:rsidR="00C0638C" w:rsidRDefault="00C0638C" w:rsidP="00C0638C">
      <w:pPr>
        <w:autoSpaceDE w:val="0"/>
        <w:autoSpaceDN w:val="0"/>
        <w:adjustRightInd w:val="0"/>
        <w:spacing w:after="0" w:line="240" w:lineRule="auto"/>
        <w:rPr>
          <w:rFonts w:cstheme="minorHAnsi"/>
          <w:color w:val="000000"/>
          <w:sz w:val="18"/>
          <w:szCs w:val="18"/>
        </w:rPr>
      </w:pPr>
      <w:r w:rsidRPr="007A2D10">
        <w:rPr>
          <w:rFonts w:cstheme="minorHAnsi"/>
          <w:color w:val="000000"/>
          <w:sz w:val="18"/>
          <w:szCs w:val="18"/>
        </w:rPr>
        <w:t xml:space="preserve">In case of demat holding, </w:t>
      </w:r>
      <w:r>
        <w:rPr>
          <w:rFonts w:cstheme="minorHAnsi"/>
          <w:color w:val="000000"/>
          <w:sz w:val="18"/>
          <w:szCs w:val="18"/>
        </w:rPr>
        <w:t>on</w:t>
      </w:r>
      <w:r w:rsidRPr="007A2D10">
        <w:rPr>
          <w:rFonts w:cstheme="minorHAnsi"/>
          <w:color w:val="000000"/>
          <w:sz w:val="18"/>
          <w:szCs w:val="18"/>
        </w:rPr>
        <w:t xml:space="preserve"> the completion of the transmission/nomination, </w:t>
      </w:r>
      <w:r w:rsidRPr="00B626A7">
        <w:rPr>
          <w:rFonts w:cstheme="minorHAnsi"/>
          <w:color w:val="000000"/>
          <w:sz w:val="18"/>
          <w:szCs w:val="18"/>
        </w:rPr>
        <w:t>the legal heir/nominee is required to submit the documents as specified in point no 1. above along with the following additional documents to the Company/RTA:</w:t>
      </w:r>
    </w:p>
    <w:p w14:paraId="62D3EB28" w14:textId="77777777" w:rsidR="00C0638C" w:rsidRPr="007A2D10" w:rsidRDefault="00C0638C" w:rsidP="00C0638C">
      <w:pPr>
        <w:autoSpaceDE w:val="0"/>
        <w:autoSpaceDN w:val="0"/>
        <w:adjustRightInd w:val="0"/>
        <w:spacing w:after="0" w:line="240" w:lineRule="auto"/>
        <w:rPr>
          <w:rFonts w:cstheme="minorHAnsi"/>
          <w:color w:val="000000"/>
          <w:sz w:val="18"/>
          <w:szCs w:val="18"/>
        </w:rPr>
      </w:pPr>
    </w:p>
    <w:p w14:paraId="76F140F5" w14:textId="77777777" w:rsidR="00C0638C" w:rsidRPr="007A2D10" w:rsidRDefault="00C0638C" w:rsidP="00C0638C">
      <w:pPr>
        <w:autoSpaceDE w:val="0"/>
        <w:autoSpaceDN w:val="0"/>
        <w:adjustRightInd w:val="0"/>
        <w:spacing w:after="0" w:line="240" w:lineRule="auto"/>
        <w:rPr>
          <w:rFonts w:cstheme="minorHAnsi"/>
          <w:color w:val="000000"/>
          <w:sz w:val="18"/>
          <w:szCs w:val="18"/>
        </w:rPr>
      </w:pPr>
      <w:r w:rsidRPr="007A2D10">
        <w:rPr>
          <w:rFonts w:cstheme="minorHAnsi"/>
          <w:color w:val="000000"/>
          <w:sz w:val="18"/>
          <w:szCs w:val="18"/>
        </w:rPr>
        <w:t>a) Proof of completion of transmission/nomination;</w:t>
      </w:r>
    </w:p>
    <w:p w14:paraId="2055F8A2" w14:textId="77777777" w:rsidR="00C0638C" w:rsidRPr="007A2D10" w:rsidRDefault="00C0638C" w:rsidP="00C0638C">
      <w:pPr>
        <w:autoSpaceDE w:val="0"/>
        <w:autoSpaceDN w:val="0"/>
        <w:adjustRightInd w:val="0"/>
        <w:spacing w:after="0" w:line="240" w:lineRule="auto"/>
        <w:rPr>
          <w:rFonts w:cstheme="minorHAnsi"/>
          <w:color w:val="000000"/>
          <w:sz w:val="18"/>
          <w:szCs w:val="18"/>
        </w:rPr>
      </w:pPr>
      <w:r w:rsidRPr="007A2D10">
        <w:rPr>
          <w:rFonts w:cstheme="minorHAnsi"/>
          <w:color w:val="000000"/>
          <w:sz w:val="18"/>
          <w:szCs w:val="18"/>
        </w:rPr>
        <w:t>b) Death Certificate of the deceased investor;</w:t>
      </w:r>
    </w:p>
    <w:p w14:paraId="1D301B9F" w14:textId="77777777" w:rsidR="00C0638C" w:rsidRPr="007A2D10" w:rsidRDefault="00C0638C" w:rsidP="00C0638C">
      <w:pPr>
        <w:pStyle w:val="Default"/>
        <w:jc w:val="both"/>
        <w:rPr>
          <w:rFonts w:asciiTheme="minorHAnsi" w:hAnsiTheme="minorHAnsi" w:cstheme="minorHAnsi"/>
          <w:sz w:val="18"/>
          <w:szCs w:val="18"/>
        </w:rPr>
      </w:pPr>
      <w:r w:rsidRPr="007A2D10">
        <w:rPr>
          <w:rFonts w:asciiTheme="minorHAnsi" w:hAnsiTheme="minorHAnsi" w:cstheme="minorHAnsi"/>
          <w:sz w:val="18"/>
          <w:szCs w:val="18"/>
        </w:rPr>
        <w:t>c) Updated Client Master List of the legal heir/nominee</w:t>
      </w:r>
    </w:p>
    <w:p w14:paraId="59A06226" w14:textId="77777777" w:rsidR="00C0638C" w:rsidRPr="007A2D10" w:rsidRDefault="00C0638C" w:rsidP="00C0638C">
      <w:pPr>
        <w:pStyle w:val="Default"/>
        <w:ind w:left="1134"/>
        <w:jc w:val="both"/>
        <w:rPr>
          <w:rFonts w:asciiTheme="minorHAnsi" w:hAnsiTheme="minorHAnsi" w:cstheme="minorHAnsi"/>
          <w:sz w:val="18"/>
          <w:szCs w:val="18"/>
        </w:rPr>
      </w:pPr>
    </w:p>
    <w:p w14:paraId="78E23F44" w14:textId="77777777" w:rsidR="00C0638C" w:rsidRPr="00921E72" w:rsidRDefault="00C0638C" w:rsidP="009F146B">
      <w:pPr>
        <w:pStyle w:val="ListParagraph"/>
        <w:numPr>
          <w:ilvl w:val="0"/>
          <w:numId w:val="23"/>
        </w:numPr>
        <w:autoSpaceDE w:val="0"/>
        <w:autoSpaceDN w:val="0"/>
        <w:adjustRightInd w:val="0"/>
        <w:spacing w:after="0" w:line="240" w:lineRule="auto"/>
        <w:ind w:left="0"/>
        <w:rPr>
          <w:rFonts w:cstheme="minorHAnsi"/>
          <w:b/>
          <w:color w:val="000000"/>
          <w:sz w:val="18"/>
          <w:szCs w:val="18"/>
        </w:rPr>
      </w:pPr>
      <w:r w:rsidRPr="00921E72">
        <w:rPr>
          <w:rFonts w:cstheme="minorHAnsi"/>
          <w:b/>
          <w:color w:val="000000"/>
          <w:sz w:val="18"/>
          <w:szCs w:val="18"/>
        </w:rPr>
        <w:t>Manner of submission of claim by the investor:</w:t>
      </w:r>
    </w:p>
    <w:p w14:paraId="1AA21063" w14:textId="77777777" w:rsidR="00C0638C" w:rsidRPr="007A2D10" w:rsidRDefault="00C0638C" w:rsidP="00C0638C">
      <w:pPr>
        <w:pStyle w:val="ListParagraph"/>
        <w:autoSpaceDE w:val="0"/>
        <w:autoSpaceDN w:val="0"/>
        <w:adjustRightInd w:val="0"/>
        <w:spacing w:after="0" w:line="240" w:lineRule="auto"/>
        <w:ind w:left="0"/>
        <w:rPr>
          <w:rFonts w:cstheme="minorHAnsi"/>
          <w:color w:val="000000"/>
          <w:sz w:val="18"/>
          <w:szCs w:val="18"/>
        </w:rPr>
      </w:pPr>
    </w:p>
    <w:p w14:paraId="565B6308" w14:textId="2F8C6C70" w:rsidR="00C0638C" w:rsidRDefault="00C0638C" w:rsidP="00C0638C">
      <w:pPr>
        <w:autoSpaceDE w:val="0"/>
        <w:autoSpaceDN w:val="0"/>
        <w:adjustRightInd w:val="0"/>
        <w:spacing w:after="0" w:line="240" w:lineRule="auto"/>
        <w:rPr>
          <w:rFonts w:cstheme="minorHAnsi"/>
          <w:color w:val="000000"/>
          <w:sz w:val="18"/>
          <w:szCs w:val="18"/>
        </w:rPr>
      </w:pPr>
      <w:r w:rsidRPr="00B626A7">
        <w:rPr>
          <w:rFonts w:cstheme="minorHAnsi"/>
          <w:color w:val="000000"/>
          <w:sz w:val="18"/>
          <w:szCs w:val="18"/>
        </w:rPr>
        <w:t>Investor is required to send the documents mentioned above, as applicable</w:t>
      </w:r>
      <w:r>
        <w:rPr>
          <w:rFonts w:cstheme="minorHAnsi"/>
          <w:color w:val="000000"/>
          <w:sz w:val="18"/>
          <w:szCs w:val="18"/>
        </w:rPr>
        <w:t xml:space="preserve"> to the Company’s RTA :</w:t>
      </w:r>
    </w:p>
    <w:p w14:paraId="0AF3052C" w14:textId="77777777" w:rsidR="00C0638C" w:rsidRPr="007A2D10" w:rsidRDefault="00C0638C" w:rsidP="00C0638C">
      <w:pPr>
        <w:autoSpaceDE w:val="0"/>
        <w:autoSpaceDN w:val="0"/>
        <w:adjustRightInd w:val="0"/>
        <w:spacing w:after="0" w:line="240" w:lineRule="auto"/>
        <w:rPr>
          <w:rFonts w:cstheme="minorHAnsi"/>
          <w:color w:val="000000"/>
          <w:sz w:val="18"/>
          <w:szCs w:val="18"/>
        </w:rPr>
      </w:pPr>
    </w:p>
    <w:p w14:paraId="281A259A" w14:textId="77777777" w:rsidR="00C0638C" w:rsidRPr="007A2D10" w:rsidRDefault="00C0638C" w:rsidP="00C0638C">
      <w:pPr>
        <w:pStyle w:val="ListParagraph"/>
        <w:numPr>
          <w:ilvl w:val="0"/>
          <w:numId w:val="20"/>
        </w:numPr>
        <w:autoSpaceDE w:val="0"/>
        <w:autoSpaceDN w:val="0"/>
        <w:adjustRightInd w:val="0"/>
        <w:spacing w:after="0" w:line="240" w:lineRule="auto"/>
        <w:ind w:left="0"/>
        <w:rPr>
          <w:rFonts w:cstheme="minorHAnsi"/>
          <w:color w:val="000000"/>
          <w:sz w:val="18"/>
          <w:szCs w:val="18"/>
        </w:rPr>
      </w:pPr>
      <w:r w:rsidRPr="007A2D10">
        <w:rPr>
          <w:rFonts w:cstheme="minorHAnsi"/>
          <w:color w:val="000000"/>
          <w:sz w:val="18"/>
          <w:szCs w:val="18"/>
        </w:rPr>
        <w:t>Through Post/ Courier: Hard copies of self-attested documents;</w:t>
      </w:r>
    </w:p>
    <w:p w14:paraId="0E215CC4" w14:textId="551E3ACC" w:rsidR="00C0638C" w:rsidRPr="007A2D10" w:rsidRDefault="00C0638C" w:rsidP="009F146B">
      <w:pPr>
        <w:pStyle w:val="ListParagraph"/>
        <w:autoSpaceDE w:val="0"/>
        <w:autoSpaceDN w:val="0"/>
        <w:adjustRightInd w:val="0"/>
        <w:spacing w:after="0" w:line="240" w:lineRule="auto"/>
        <w:ind w:left="-1418"/>
        <w:jc w:val="center"/>
        <w:rPr>
          <w:rFonts w:cstheme="minorHAnsi"/>
          <w:color w:val="000000"/>
          <w:sz w:val="18"/>
          <w:szCs w:val="18"/>
        </w:rPr>
      </w:pPr>
      <w:r w:rsidRPr="007A2D10">
        <w:rPr>
          <w:rFonts w:cstheme="minorHAnsi"/>
          <w:color w:val="000000"/>
          <w:sz w:val="18"/>
          <w:szCs w:val="18"/>
        </w:rPr>
        <w:t>OR</w:t>
      </w:r>
    </w:p>
    <w:p w14:paraId="30F07A2F" w14:textId="77777777" w:rsidR="00C0638C" w:rsidRDefault="00C0638C" w:rsidP="00C0638C">
      <w:pPr>
        <w:pStyle w:val="ListParagraph"/>
        <w:numPr>
          <w:ilvl w:val="0"/>
          <w:numId w:val="20"/>
        </w:numPr>
        <w:autoSpaceDE w:val="0"/>
        <w:autoSpaceDN w:val="0"/>
        <w:adjustRightInd w:val="0"/>
        <w:spacing w:after="0" w:line="240" w:lineRule="auto"/>
        <w:ind w:left="0"/>
        <w:rPr>
          <w:rFonts w:cstheme="minorHAnsi"/>
          <w:sz w:val="18"/>
          <w:szCs w:val="18"/>
        </w:rPr>
      </w:pPr>
      <w:r w:rsidRPr="007A2D10">
        <w:rPr>
          <w:rFonts w:cstheme="minorHAnsi"/>
          <w:color w:val="000000"/>
          <w:sz w:val="18"/>
          <w:szCs w:val="18"/>
        </w:rPr>
        <w:t xml:space="preserve">Through e-mail: Scan copies of self-attested documents from the registered e-mail </w:t>
      </w:r>
      <w:r w:rsidRPr="007A2D10">
        <w:rPr>
          <w:rFonts w:cstheme="minorHAnsi"/>
          <w:sz w:val="18"/>
          <w:szCs w:val="18"/>
        </w:rPr>
        <w:t>ID.</w:t>
      </w:r>
    </w:p>
    <w:p w14:paraId="148C32A5" w14:textId="77777777" w:rsidR="00C0638C" w:rsidRDefault="00C0638C" w:rsidP="00C0638C">
      <w:pPr>
        <w:pStyle w:val="ListParagraph"/>
        <w:autoSpaceDE w:val="0"/>
        <w:autoSpaceDN w:val="0"/>
        <w:adjustRightInd w:val="0"/>
        <w:spacing w:after="0" w:line="240" w:lineRule="auto"/>
        <w:ind w:left="0"/>
        <w:rPr>
          <w:rFonts w:cstheme="minorHAnsi"/>
          <w:sz w:val="18"/>
          <w:szCs w:val="18"/>
        </w:rPr>
      </w:pPr>
    </w:p>
    <w:p w14:paraId="3C267D9D" w14:textId="77777777" w:rsidR="00A84562" w:rsidRDefault="00A84562" w:rsidP="00A84562">
      <w:pPr>
        <w:pStyle w:val="Default"/>
        <w:jc w:val="center"/>
        <w:rPr>
          <w:rFonts w:asciiTheme="minorHAnsi" w:hAnsiTheme="minorHAnsi" w:cstheme="minorHAnsi"/>
          <w:b/>
          <w:sz w:val="18"/>
          <w:szCs w:val="18"/>
        </w:rPr>
      </w:pPr>
    </w:p>
    <w:p w14:paraId="170167AB" w14:textId="77777777" w:rsidR="00A84562" w:rsidRDefault="00A84562" w:rsidP="00A84562">
      <w:pPr>
        <w:pStyle w:val="Default"/>
        <w:jc w:val="center"/>
        <w:rPr>
          <w:rFonts w:asciiTheme="minorHAnsi" w:hAnsiTheme="minorHAnsi" w:cstheme="minorHAnsi"/>
          <w:b/>
          <w:sz w:val="18"/>
          <w:szCs w:val="18"/>
        </w:rPr>
      </w:pPr>
    </w:p>
    <w:p w14:paraId="56F9A800" w14:textId="77777777" w:rsidR="00A84562" w:rsidRDefault="00A84562" w:rsidP="00A84562">
      <w:pPr>
        <w:pStyle w:val="Default"/>
        <w:jc w:val="center"/>
        <w:rPr>
          <w:rFonts w:asciiTheme="minorHAnsi" w:hAnsiTheme="minorHAnsi" w:cstheme="minorHAnsi"/>
          <w:b/>
          <w:sz w:val="18"/>
          <w:szCs w:val="18"/>
        </w:rPr>
      </w:pPr>
    </w:p>
    <w:p w14:paraId="67B56C82" w14:textId="5C30D083" w:rsidR="00A84562" w:rsidRPr="007A2D10" w:rsidRDefault="00A84562" w:rsidP="008607FB">
      <w:pPr>
        <w:pStyle w:val="Default"/>
        <w:jc w:val="center"/>
        <w:rPr>
          <w:rFonts w:cstheme="minorHAnsi"/>
          <w:sz w:val="18"/>
          <w:szCs w:val="18"/>
        </w:rPr>
      </w:pPr>
      <w:r>
        <w:rPr>
          <w:rFonts w:asciiTheme="minorHAnsi" w:hAnsiTheme="minorHAnsi" w:cstheme="minorHAnsi"/>
          <w:b/>
          <w:sz w:val="18"/>
          <w:szCs w:val="18"/>
        </w:rPr>
        <w:t>***</w:t>
      </w:r>
    </w:p>
    <w:sectPr w:rsidR="00A84562" w:rsidRPr="007A2D10" w:rsidSect="006C7E6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0DC6D0"/>
    <w:multiLevelType w:val="hybridMultilevel"/>
    <w:tmpl w:val="8FEFCA1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121EDE"/>
    <w:multiLevelType w:val="hybridMultilevel"/>
    <w:tmpl w:val="593936B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206EE6"/>
    <w:multiLevelType w:val="hybridMultilevel"/>
    <w:tmpl w:val="7AEE50E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E9712A"/>
    <w:multiLevelType w:val="hybridMultilevel"/>
    <w:tmpl w:val="A1978DF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E21E68"/>
    <w:multiLevelType w:val="hybridMultilevel"/>
    <w:tmpl w:val="1BCCC97E"/>
    <w:lvl w:ilvl="0" w:tplc="2C4E0B7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076ECCB5"/>
    <w:multiLevelType w:val="hybridMultilevel"/>
    <w:tmpl w:val="0E64FF2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720B1E"/>
    <w:multiLevelType w:val="hybridMultilevel"/>
    <w:tmpl w:val="48AF63B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9C5144"/>
    <w:multiLevelType w:val="hybridMultilevel"/>
    <w:tmpl w:val="E0D94F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FC94F7D"/>
    <w:multiLevelType w:val="hybridMultilevel"/>
    <w:tmpl w:val="524EEE92"/>
    <w:lvl w:ilvl="0" w:tplc="D9308972">
      <w:start w:val="1"/>
      <w:numFmt w:val="upp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16F570E2"/>
    <w:multiLevelType w:val="hybridMultilevel"/>
    <w:tmpl w:val="5336903C"/>
    <w:lvl w:ilvl="0" w:tplc="DF568A2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BDC7B68"/>
    <w:multiLevelType w:val="hybridMultilevel"/>
    <w:tmpl w:val="85F8FA16"/>
    <w:lvl w:ilvl="0" w:tplc="F342E0BE">
      <w:start w:val="4"/>
      <w:numFmt w:val="bullet"/>
      <w:lvlText w:val="-"/>
      <w:lvlJc w:val="left"/>
      <w:pPr>
        <w:ind w:left="720" w:hanging="360"/>
      </w:pPr>
      <w:rPr>
        <w:rFonts w:ascii="Calibri" w:eastAsiaTheme="minorHAnsi" w:hAnsi="Calibri"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5E637D"/>
    <w:multiLevelType w:val="hybridMultilevel"/>
    <w:tmpl w:val="4F560A0A"/>
    <w:lvl w:ilvl="0" w:tplc="31D2C3A6">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2" w15:restartNumberingAfterBreak="0">
    <w:nsid w:val="27657DC4"/>
    <w:multiLevelType w:val="hybridMultilevel"/>
    <w:tmpl w:val="2C96D4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36023F"/>
    <w:multiLevelType w:val="hybridMultilevel"/>
    <w:tmpl w:val="C6DA3B6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D13053F"/>
    <w:multiLevelType w:val="hybridMultilevel"/>
    <w:tmpl w:val="14A6887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DA43157"/>
    <w:multiLevelType w:val="hybridMultilevel"/>
    <w:tmpl w:val="D42AC7DA"/>
    <w:lvl w:ilvl="0" w:tplc="06A06D70">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1C41D02"/>
    <w:multiLevelType w:val="hybridMultilevel"/>
    <w:tmpl w:val="F09EA2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1565C2A"/>
    <w:multiLevelType w:val="hybridMultilevel"/>
    <w:tmpl w:val="0310B652"/>
    <w:lvl w:ilvl="0" w:tplc="C7860C6C">
      <w:start w:val="1"/>
      <w:numFmt w:val="upp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6B23FDB9"/>
    <w:multiLevelType w:val="hybridMultilevel"/>
    <w:tmpl w:val="FD3C7E28"/>
    <w:lvl w:ilvl="0" w:tplc="40090015">
      <w:start w:val="1"/>
      <w:numFmt w:val="upp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1469140"/>
    <w:multiLevelType w:val="hybridMultilevel"/>
    <w:tmpl w:val="1B36502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B8BE40E"/>
    <w:multiLevelType w:val="hybridMultilevel"/>
    <w:tmpl w:val="3D5CDB8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E142775"/>
    <w:multiLevelType w:val="hybridMultilevel"/>
    <w:tmpl w:val="20467F00"/>
    <w:lvl w:ilvl="0" w:tplc="CA62B2FC">
      <w:start w:val="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FC34E8C"/>
    <w:multiLevelType w:val="hybridMultilevel"/>
    <w:tmpl w:val="AC9B9E7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2"/>
  </w:num>
  <w:num w:numId="3">
    <w:abstractNumId w:val="20"/>
  </w:num>
  <w:num w:numId="4">
    <w:abstractNumId w:val="22"/>
  </w:num>
  <w:num w:numId="5">
    <w:abstractNumId w:val="16"/>
  </w:num>
  <w:num w:numId="6">
    <w:abstractNumId w:val="1"/>
  </w:num>
  <w:num w:numId="7">
    <w:abstractNumId w:val="6"/>
  </w:num>
  <w:num w:numId="8">
    <w:abstractNumId w:val="0"/>
  </w:num>
  <w:num w:numId="9">
    <w:abstractNumId w:val="14"/>
  </w:num>
  <w:num w:numId="10">
    <w:abstractNumId w:val="9"/>
  </w:num>
  <w:num w:numId="11">
    <w:abstractNumId w:val="5"/>
  </w:num>
  <w:num w:numId="12">
    <w:abstractNumId w:val="8"/>
  </w:num>
  <w:num w:numId="13">
    <w:abstractNumId w:val="15"/>
  </w:num>
  <w:num w:numId="14">
    <w:abstractNumId w:val="17"/>
  </w:num>
  <w:num w:numId="15">
    <w:abstractNumId w:val="13"/>
  </w:num>
  <w:num w:numId="16">
    <w:abstractNumId w:val="3"/>
  </w:num>
  <w:num w:numId="17">
    <w:abstractNumId w:val="19"/>
  </w:num>
  <w:num w:numId="18">
    <w:abstractNumId w:val="21"/>
  </w:num>
  <w:num w:numId="19">
    <w:abstractNumId w:val="4"/>
  </w:num>
  <w:num w:numId="20">
    <w:abstractNumId w:val="11"/>
  </w:num>
  <w:num w:numId="21">
    <w:abstractNumId w:val="10"/>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BC"/>
    <w:rsid w:val="00010507"/>
    <w:rsid w:val="00015821"/>
    <w:rsid w:val="000277F8"/>
    <w:rsid w:val="000550A7"/>
    <w:rsid w:val="00063555"/>
    <w:rsid w:val="00091C33"/>
    <w:rsid w:val="000D3058"/>
    <w:rsid w:val="000F35D7"/>
    <w:rsid w:val="000F518F"/>
    <w:rsid w:val="00121C4E"/>
    <w:rsid w:val="0012478F"/>
    <w:rsid w:val="00146CA1"/>
    <w:rsid w:val="00147654"/>
    <w:rsid w:val="0015667E"/>
    <w:rsid w:val="001A3EA4"/>
    <w:rsid w:val="001C65D8"/>
    <w:rsid w:val="001D18A7"/>
    <w:rsid w:val="001E27D4"/>
    <w:rsid w:val="002651A1"/>
    <w:rsid w:val="002A55B7"/>
    <w:rsid w:val="002C101D"/>
    <w:rsid w:val="002D1DD3"/>
    <w:rsid w:val="003122E0"/>
    <w:rsid w:val="003A1321"/>
    <w:rsid w:val="003F65CD"/>
    <w:rsid w:val="004721FE"/>
    <w:rsid w:val="00496ECC"/>
    <w:rsid w:val="004A16E0"/>
    <w:rsid w:val="004A5A18"/>
    <w:rsid w:val="004C0BE6"/>
    <w:rsid w:val="00510436"/>
    <w:rsid w:val="00511250"/>
    <w:rsid w:val="005261C3"/>
    <w:rsid w:val="005969C0"/>
    <w:rsid w:val="00597514"/>
    <w:rsid w:val="005B3F91"/>
    <w:rsid w:val="005C2337"/>
    <w:rsid w:val="005D75EB"/>
    <w:rsid w:val="00600727"/>
    <w:rsid w:val="0062215A"/>
    <w:rsid w:val="00622DA3"/>
    <w:rsid w:val="0064467B"/>
    <w:rsid w:val="00650C42"/>
    <w:rsid w:val="006C2B42"/>
    <w:rsid w:val="006C304F"/>
    <w:rsid w:val="006C7E65"/>
    <w:rsid w:val="006F1899"/>
    <w:rsid w:val="006F3AAD"/>
    <w:rsid w:val="007A2D10"/>
    <w:rsid w:val="007C1FA3"/>
    <w:rsid w:val="00807CD7"/>
    <w:rsid w:val="00842997"/>
    <w:rsid w:val="008607FB"/>
    <w:rsid w:val="00877C74"/>
    <w:rsid w:val="00921E72"/>
    <w:rsid w:val="009F146B"/>
    <w:rsid w:val="00A025BD"/>
    <w:rsid w:val="00A22C48"/>
    <w:rsid w:val="00A60BAA"/>
    <w:rsid w:val="00A84562"/>
    <w:rsid w:val="00A97774"/>
    <w:rsid w:val="00B27948"/>
    <w:rsid w:val="00B36CC0"/>
    <w:rsid w:val="00B626A7"/>
    <w:rsid w:val="00BA5055"/>
    <w:rsid w:val="00BC0769"/>
    <w:rsid w:val="00BC5894"/>
    <w:rsid w:val="00BD7501"/>
    <w:rsid w:val="00BF45D1"/>
    <w:rsid w:val="00C0638C"/>
    <w:rsid w:val="00C660BB"/>
    <w:rsid w:val="00C81189"/>
    <w:rsid w:val="00CA6438"/>
    <w:rsid w:val="00CE6FCF"/>
    <w:rsid w:val="00D149CD"/>
    <w:rsid w:val="00D23BA8"/>
    <w:rsid w:val="00D36823"/>
    <w:rsid w:val="00D506BC"/>
    <w:rsid w:val="00D80482"/>
    <w:rsid w:val="00D82096"/>
    <w:rsid w:val="00D82847"/>
    <w:rsid w:val="00D947D0"/>
    <w:rsid w:val="00D94F3F"/>
    <w:rsid w:val="00DB2134"/>
    <w:rsid w:val="00DF6F4A"/>
    <w:rsid w:val="00E24865"/>
    <w:rsid w:val="00E53C1E"/>
    <w:rsid w:val="00E9046F"/>
    <w:rsid w:val="00E977CD"/>
    <w:rsid w:val="00ED01D7"/>
    <w:rsid w:val="00EE0533"/>
    <w:rsid w:val="00EF345F"/>
    <w:rsid w:val="00F01F50"/>
    <w:rsid w:val="00F259E5"/>
    <w:rsid w:val="00F27B79"/>
    <w:rsid w:val="00F335E7"/>
    <w:rsid w:val="00F37A8A"/>
    <w:rsid w:val="00F44AF1"/>
    <w:rsid w:val="00F675FD"/>
    <w:rsid w:val="00F913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C9096B"/>
  <w15:chartTrackingRefBased/>
  <w15:docId w15:val="{F15B05F0-64A1-42E8-9269-7C563194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06B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506BC"/>
    <w:rPr>
      <w:color w:val="0000FF"/>
      <w:u w:val="single"/>
    </w:rPr>
  </w:style>
  <w:style w:type="paragraph" w:customStyle="1" w:styleId="TableParagraph">
    <w:name w:val="Table Paragraph"/>
    <w:basedOn w:val="Normal"/>
    <w:uiPriority w:val="1"/>
    <w:qFormat/>
    <w:rsid w:val="00D506BC"/>
    <w:pPr>
      <w:widowControl w:val="0"/>
      <w:autoSpaceDE w:val="0"/>
      <w:autoSpaceDN w:val="0"/>
      <w:spacing w:before="62" w:after="0" w:line="240" w:lineRule="auto"/>
    </w:pPr>
    <w:rPr>
      <w:rFonts w:ascii="Trebuchet MS" w:eastAsia="Trebuchet MS" w:hAnsi="Trebuchet MS" w:cs="Trebuchet MS"/>
      <w:lang w:val="en-US"/>
    </w:rPr>
  </w:style>
  <w:style w:type="character" w:styleId="FollowedHyperlink">
    <w:name w:val="FollowedHyperlink"/>
    <w:basedOn w:val="DefaultParagraphFont"/>
    <w:uiPriority w:val="99"/>
    <w:semiHidden/>
    <w:unhideWhenUsed/>
    <w:rsid w:val="00D94F3F"/>
    <w:rPr>
      <w:color w:val="954F72" w:themeColor="followedHyperlink"/>
      <w:u w:val="single"/>
    </w:rPr>
  </w:style>
  <w:style w:type="paragraph" w:styleId="ListParagraph">
    <w:name w:val="List Paragraph"/>
    <w:basedOn w:val="Normal"/>
    <w:uiPriority w:val="34"/>
    <w:qFormat/>
    <w:rsid w:val="00D94F3F"/>
    <w:pPr>
      <w:ind w:left="720"/>
      <w:contextualSpacing/>
    </w:pPr>
  </w:style>
  <w:style w:type="table" w:styleId="TableGrid">
    <w:name w:val="Table Grid"/>
    <w:basedOn w:val="TableNormal"/>
    <w:uiPriority w:val="59"/>
    <w:rsid w:val="005C233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7A8A"/>
    <w:pPr>
      <w:spacing w:after="0" w:line="240" w:lineRule="auto"/>
    </w:pPr>
  </w:style>
  <w:style w:type="character" w:customStyle="1" w:styleId="UnresolvedMention">
    <w:name w:val="Unresolved Mention"/>
    <w:basedOn w:val="DefaultParagraphFont"/>
    <w:uiPriority w:val="99"/>
    <w:semiHidden/>
    <w:unhideWhenUsed/>
    <w:rsid w:val="00A84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70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hindrafinance.com/investor-relations/policy-and-shareholder-information" TargetMode="External"/><Relationship Id="rId13" Type="http://schemas.openxmlformats.org/officeDocument/2006/relationships/hyperlink" Target="mailto:einward.ris@kfintech.com" TargetMode="External"/><Relationship Id="rId18" Type="http://schemas.openxmlformats.org/officeDocument/2006/relationships/hyperlink" Target="https://ris.kfintech.com/clientservices/isc/isrforms.aspx" TargetMode="External"/><Relationship Id="rId3" Type="http://schemas.openxmlformats.org/officeDocument/2006/relationships/styles" Target="styles.xml"/><Relationship Id="rId21" Type="http://schemas.openxmlformats.org/officeDocument/2006/relationships/hyperlink" Target="https://www.sebi.gov.in/legal/master-circulars/jun-2025/master-circular-for-registrars-to-an-issue-and-share-transfer-agents_94735.html" TargetMode="External"/><Relationship Id="rId7" Type="http://schemas.openxmlformats.org/officeDocument/2006/relationships/oleObject" Target="embeddings/oleObject1.bin"/><Relationship Id="rId12" Type="http://schemas.openxmlformats.org/officeDocument/2006/relationships/hyperlink" Target="http://www.iepf.gov.in/IEPF/refund.html" TargetMode="External"/><Relationship Id="rId17" Type="http://schemas.openxmlformats.org/officeDocument/2006/relationships/hyperlink" Target="https://ris.kfintech.com/clientservices/isc/isrforms.aspx" TargetMode="External"/><Relationship Id="rId2" Type="http://schemas.openxmlformats.org/officeDocument/2006/relationships/numbering" Target="numbering.xml"/><Relationship Id="rId16" Type="http://schemas.openxmlformats.org/officeDocument/2006/relationships/hyperlink" Target="https://ris.kfintech.com/clientservices/isc/isrforms.aspx" TargetMode="External"/><Relationship Id="rId20" Type="http://schemas.openxmlformats.org/officeDocument/2006/relationships/hyperlink" Target="https://ris.kfintech.com/clientservices/isc/isrforms.aspx"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einward.ris@kfintech.com" TargetMode="External"/><Relationship Id="rId5" Type="http://schemas.openxmlformats.org/officeDocument/2006/relationships/webSettings" Target="webSettings.xml"/><Relationship Id="rId15" Type="http://schemas.openxmlformats.org/officeDocument/2006/relationships/hyperlink" Target="https://ris.kfintech.com/clientservices/isc/isrforms.aspx" TargetMode="External"/><Relationship Id="rId23" Type="http://schemas.openxmlformats.org/officeDocument/2006/relationships/theme" Target="theme/theme1.xml"/><Relationship Id="rId10" Type="http://schemas.openxmlformats.org/officeDocument/2006/relationships/hyperlink" Target="https://ris.kfintech.com/clientservices/isc/isrforms.aspx" TargetMode="External"/><Relationship Id="rId19" Type="http://schemas.openxmlformats.org/officeDocument/2006/relationships/hyperlink" Target="https://ris.kfintech.com/clientservices/isc/isrforms.aspx" TargetMode="External"/><Relationship Id="rId4" Type="http://schemas.openxmlformats.org/officeDocument/2006/relationships/settings" Target="settings.xml"/><Relationship Id="rId9" Type="http://schemas.openxmlformats.org/officeDocument/2006/relationships/hyperlink" Target="http://www.iepf.gov.in" TargetMode="External"/><Relationship Id="rId14" Type="http://schemas.openxmlformats.org/officeDocument/2006/relationships/hyperlink" Target="https://www.mahindrafinance.com/investor-relations/policy-and-shareholder-inform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C446C-55F5-4853-89A0-4E71C07A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2329</Words>
  <Characters>13279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TIWARI</dc:creator>
  <cp:keywords/>
  <dc:description/>
  <cp:lastModifiedBy>AISHWARYA TIWARI</cp:lastModifiedBy>
  <cp:revision>23</cp:revision>
  <dcterms:created xsi:type="dcterms:W3CDTF">2025-08-29T06:54:00Z</dcterms:created>
  <dcterms:modified xsi:type="dcterms:W3CDTF">2025-09-04T10:00:00Z</dcterms:modified>
</cp:coreProperties>
</file>